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AD447" w14:textId="5ACFB1FD" w:rsidR="00427E22" w:rsidRDefault="009A4E49" w:rsidP="00651982">
      <w:pPr>
        <w:spacing w:line="480" w:lineRule="auto"/>
        <w:jc w:val="both"/>
      </w:pPr>
      <w:r>
        <w:t xml:space="preserve"> </w:t>
      </w:r>
    </w:p>
    <w:p w14:paraId="6CEC1A6A" w14:textId="38BE36BD" w:rsidR="00FA336B" w:rsidRDefault="00FA336B" w:rsidP="00651982">
      <w:pPr>
        <w:spacing w:line="480" w:lineRule="auto"/>
        <w:jc w:val="both"/>
      </w:pPr>
    </w:p>
    <w:p w14:paraId="7446CF97" w14:textId="77777777" w:rsidR="00FA336B" w:rsidRDefault="00FA336B" w:rsidP="00651982">
      <w:pPr>
        <w:spacing w:line="480" w:lineRule="auto"/>
        <w:jc w:val="both"/>
      </w:pPr>
    </w:p>
    <w:p w14:paraId="4CA316F4" w14:textId="27B47033" w:rsidR="00CF159E" w:rsidRDefault="00CF159E" w:rsidP="00651982">
      <w:pPr>
        <w:spacing w:line="480" w:lineRule="auto"/>
        <w:jc w:val="both"/>
      </w:pPr>
    </w:p>
    <w:p w14:paraId="50411B09" w14:textId="2399BAF8" w:rsidR="00CF159E" w:rsidRDefault="00CF159E" w:rsidP="00651982">
      <w:pPr>
        <w:spacing w:line="480" w:lineRule="auto"/>
        <w:jc w:val="both"/>
      </w:pPr>
    </w:p>
    <w:p w14:paraId="5BA68778" w14:textId="77777777" w:rsidR="0005546A" w:rsidRDefault="0005546A" w:rsidP="00651982">
      <w:pPr>
        <w:spacing w:line="480" w:lineRule="auto"/>
        <w:jc w:val="both"/>
      </w:pPr>
    </w:p>
    <w:p w14:paraId="684121CA" w14:textId="77777777" w:rsidR="00CD5CE3" w:rsidRDefault="00CD5CE3" w:rsidP="00651982">
      <w:pPr>
        <w:spacing w:line="480" w:lineRule="auto"/>
        <w:jc w:val="both"/>
      </w:pPr>
    </w:p>
    <w:p w14:paraId="5250C20F" w14:textId="77777777" w:rsidR="00FA336B" w:rsidRDefault="00FA336B" w:rsidP="00651982">
      <w:pPr>
        <w:spacing w:line="480" w:lineRule="auto"/>
      </w:pPr>
    </w:p>
    <w:p w14:paraId="2BBE51A0" w14:textId="77777777" w:rsidR="00FA336B" w:rsidRDefault="00FA336B" w:rsidP="00651982">
      <w:pPr>
        <w:spacing w:line="480" w:lineRule="auto"/>
        <w:jc w:val="center"/>
      </w:pPr>
    </w:p>
    <w:p w14:paraId="4073199B" w14:textId="77777777" w:rsidR="00651982" w:rsidRPr="0066076A" w:rsidRDefault="005276D5" w:rsidP="00651982">
      <w:pPr>
        <w:spacing w:line="480" w:lineRule="auto"/>
        <w:jc w:val="center"/>
        <w:rPr>
          <w:rFonts w:ascii="Times" w:hAnsi="Times"/>
          <w:b/>
          <w:bCs/>
        </w:rPr>
      </w:pPr>
      <w:r w:rsidRPr="0066076A">
        <w:rPr>
          <w:rFonts w:ascii="Times" w:hAnsi="Times"/>
          <w:b/>
          <w:bCs/>
        </w:rPr>
        <w:t xml:space="preserve">Underscore of Light </w:t>
      </w:r>
    </w:p>
    <w:p w14:paraId="4D40541F" w14:textId="1CCF31D2" w:rsidR="00DA5F56" w:rsidRDefault="00DA5F56" w:rsidP="00651982">
      <w:pPr>
        <w:spacing w:line="480" w:lineRule="auto"/>
        <w:jc w:val="center"/>
        <w:rPr>
          <w:rFonts w:ascii="Times" w:hAnsi="Times"/>
        </w:rPr>
      </w:pPr>
      <w:r w:rsidRPr="00DA5F56">
        <w:rPr>
          <w:rFonts w:ascii="Times" w:hAnsi="Times"/>
        </w:rPr>
        <w:t>Theoretical Orientation to Human Behavior and Performance Excellence</w:t>
      </w:r>
    </w:p>
    <w:p w14:paraId="43BBE387" w14:textId="059C0389" w:rsidR="00651982" w:rsidRPr="0066076A" w:rsidRDefault="005276D5" w:rsidP="00651982">
      <w:pPr>
        <w:spacing w:line="480" w:lineRule="auto"/>
        <w:jc w:val="center"/>
        <w:rPr>
          <w:rFonts w:ascii="Times" w:hAnsi="Times"/>
          <w:b/>
          <w:bCs/>
        </w:rPr>
      </w:pPr>
      <w:r w:rsidRPr="0066076A">
        <w:rPr>
          <w:rFonts w:ascii="Times" w:hAnsi="Times"/>
        </w:rPr>
        <w:t>Amber Ortiz</w:t>
      </w:r>
    </w:p>
    <w:p w14:paraId="7CBC50DD" w14:textId="77777777" w:rsidR="0066076A" w:rsidRDefault="0066076A" w:rsidP="0066076A">
      <w:pPr>
        <w:spacing w:line="480" w:lineRule="auto"/>
        <w:jc w:val="center"/>
        <w:rPr>
          <w:rFonts w:ascii="Times New Roman" w:hAnsi="Times New Roman" w:cs="Times New Roman"/>
        </w:rPr>
      </w:pPr>
      <w:r>
        <w:rPr>
          <w:rFonts w:ascii="Times New Roman" w:hAnsi="Times New Roman" w:cs="Times New Roman"/>
        </w:rPr>
        <w:t xml:space="preserve">Graduate School of Professional Psychology </w:t>
      </w:r>
    </w:p>
    <w:p w14:paraId="544B045A" w14:textId="301B1C74" w:rsidR="00CF159E" w:rsidRDefault="00CF159E" w:rsidP="00651982">
      <w:pPr>
        <w:spacing w:line="480" w:lineRule="auto"/>
        <w:jc w:val="center"/>
        <w:rPr>
          <w:rFonts w:ascii="Times" w:hAnsi="Times"/>
        </w:rPr>
      </w:pPr>
      <w:r w:rsidRPr="0066076A">
        <w:rPr>
          <w:rFonts w:ascii="Times" w:hAnsi="Times"/>
        </w:rPr>
        <w:t>University of Denver</w:t>
      </w:r>
    </w:p>
    <w:p w14:paraId="1CA8D398" w14:textId="69B6CE46" w:rsidR="0066076A" w:rsidRDefault="0066076A" w:rsidP="0066076A">
      <w:pPr>
        <w:spacing w:line="480" w:lineRule="auto"/>
        <w:jc w:val="center"/>
        <w:rPr>
          <w:rFonts w:ascii="Times New Roman" w:eastAsia="Times New Roman" w:hAnsi="Times New Roman" w:cs="Times New Roman"/>
          <w:bCs/>
        </w:rPr>
      </w:pPr>
      <w:r>
        <w:rPr>
          <w:rFonts w:ascii="Times New Roman" w:eastAsia="Times New Roman" w:hAnsi="Times New Roman" w:cs="Times New Roman"/>
          <w:bCs/>
        </w:rPr>
        <w:t xml:space="preserve">November 20, 2022 </w:t>
      </w:r>
    </w:p>
    <w:p w14:paraId="1B1F5912" w14:textId="77777777" w:rsidR="0066076A" w:rsidRPr="0066076A" w:rsidRDefault="0066076A" w:rsidP="00651982">
      <w:pPr>
        <w:spacing w:line="480" w:lineRule="auto"/>
        <w:jc w:val="center"/>
        <w:rPr>
          <w:rFonts w:ascii="Times" w:hAnsi="Times"/>
          <w:b/>
          <w:bCs/>
        </w:rPr>
      </w:pPr>
    </w:p>
    <w:p w14:paraId="75F2E167" w14:textId="4BFFF875" w:rsidR="00CF159E" w:rsidRDefault="00CF159E" w:rsidP="00651982">
      <w:pPr>
        <w:spacing w:line="480" w:lineRule="auto"/>
        <w:jc w:val="both"/>
      </w:pPr>
    </w:p>
    <w:p w14:paraId="35EB7B18" w14:textId="25DE1259" w:rsidR="00CF159E" w:rsidRDefault="00CF159E" w:rsidP="00651982">
      <w:pPr>
        <w:spacing w:line="480" w:lineRule="auto"/>
        <w:jc w:val="both"/>
      </w:pPr>
    </w:p>
    <w:p w14:paraId="5372B6E0" w14:textId="72DE8158" w:rsidR="00CF159E" w:rsidRDefault="00CF159E" w:rsidP="00651982">
      <w:pPr>
        <w:spacing w:line="480" w:lineRule="auto"/>
        <w:jc w:val="both"/>
      </w:pPr>
    </w:p>
    <w:p w14:paraId="5D15023B" w14:textId="0A03759E" w:rsidR="00CF159E" w:rsidRDefault="00CF159E" w:rsidP="00651982">
      <w:pPr>
        <w:spacing w:line="480" w:lineRule="auto"/>
        <w:jc w:val="both"/>
      </w:pPr>
    </w:p>
    <w:p w14:paraId="41C3DC41" w14:textId="514CFC79" w:rsidR="00CF159E" w:rsidRDefault="00CF159E" w:rsidP="00651982">
      <w:pPr>
        <w:spacing w:line="480" w:lineRule="auto"/>
        <w:jc w:val="both"/>
      </w:pPr>
    </w:p>
    <w:p w14:paraId="117E8780" w14:textId="77777777" w:rsidR="00102BDC" w:rsidRDefault="00102BDC" w:rsidP="00651982">
      <w:pPr>
        <w:spacing w:line="480" w:lineRule="auto"/>
        <w:jc w:val="both"/>
      </w:pPr>
    </w:p>
    <w:p w14:paraId="2DE23FF3" w14:textId="4E21827D" w:rsidR="00CF159E" w:rsidRDefault="00CF159E" w:rsidP="00651982">
      <w:pPr>
        <w:spacing w:line="480" w:lineRule="auto"/>
        <w:jc w:val="both"/>
      </w:pPr>
    </w:p>
    <w:p w14:paraId="3228D76A" w14:textId="77777777" w:rsidR="00651982" w:rsidRDefault="00651982" w:rsidP="00037A53">
      <w:pPr>
        <w:spacing w:line="480" w:lineRule="auto"/>
      </w:pPr>
    </w:p>
    <w:p w14:paraId="70023AD6" w14:textId="63DCC0B7" w:rsidR="00CF159E" w:rsidRPr="00037A53" w:rsidRDefault="00CF159E" w:rsidP="00651982">
      <w:pPr>
        <w:spacing w:line="480" w:lineRule="auto"/>
        <w:jc w:val="center"/>
        <w:rPr>
          <w:rFonts w:ascii="Times" w:hAnsi="Times"/>
          <w:b/>
          <w:bCs/>
        </w:rPr>
      </w:pPr>
      <w:r w:rsidRPr="00037A53">
        <w:rPr>
          <w:rFonts w:ascii="Times" w:hAnsi="Times"/>
          <w:b/>
          <w:bCs/>
        </w:rPr>
        <w:lastRenderedPageBreak/>
        <w:t xml:space="preserve">Theoretical Orientation to Human </w:t>
      </w:r>
      <w:r w:rsidR="005276D5" w:rsidRPr="00037A53">
        <w:rPr>
          <w:rFonts w:ascii="Times" w:hAnsi="Times"/>
          <w:b/>
          <w:bCs/>
        </w:rPr>
        <w:t>Behavior</w:t>
      </w:r>
    </w:p>
    <w:p w14:paraId="684B8052" w14:textId="3386C798" w:rsidR="005D6BAB" w:rsidRDefault="008C72A5" w:rsidP="00651982">
      <w:pPr>
        <w:spacing w:line="480" w:lineRule="auto"/>
        <w:jc w:val="both"/>
        <w:rPr>
          <w:rFonts w:ascii="Times" w:hAnsi="Times"/>
          <w:i/>
          <w:iCs/>
        </w:rPr>
      </w:pPr>
      <w:r>
        <w:rPr>
          <w:rFonts w:ascii="Times" w:hAnsi="Times"/>
          <w:i/>
          <w:iCs/>
        </w:rPr>
        <w:t>The moment is just as it should be</w:t>
      </w:r>
      <w:r w:rsidR="00CF159E" w:rsidRPr="00037A53">
        <w:rPr>
          <w:rFonts w:ascii="Times" w:hAnsi="Times"/>
          <w:i/>
          <w:iCs/>
        </w:rPr>
        <w:t xml:space="preserve">. </w:t>
      </w:r>
      <w:r>
        <w:rPr>
          <w:rFonts w:ascii="Times" w:hAnsi="Times"/>
          <w:i/>
          <w:iCs/>
        </w:rPr>
        <w:t>Here and now. Misako Matsuoka</w:t>
      </w:r>
      <w:r w:rsidR="00CD5CE3">
        <w:rPr>
          <w:rFonts w:ascii="Times" w:hAnsi="Times"/>
          <w:i/>
          <w:iCs/>
        </w:rPr>
        <w:t xml:space="preserve"> </w:t>
      </w:r>
    </w:p>
    <w:p w14:paraId="1192E835" w14:textId="0B0C7247" w:rsidR="00C67A21" w:rsidRDefault="00C67A21" w:rsidP="00C67A21">
      <w:pPr>
        <w:spacing w:line="480" w:lineRule="auto"/>
        <w:rPr>
          <w:rFonts w:ascii="Times" w:hAnsi="Times" w:cs="Times New Roman"/>
          <w:b/>
          <w:bCs/>
        </w:rPr>
      </w:pPr>
      <w:r w:rsidRPr="00912A16">
        <w:rPr>
          <w:rFonts w:ascii="Times New Roman" w:hAnsi="Times New Roman" w:cs="Times New Roman"/>
          <w:b/>
          <w:bCs/>
        </w:rPr>
        <w:t xml:space="preserve">Influential </w:t>
      </w:r>
      <w:r w:rsidRPr="00912A16">
        <w:rPr>
          <w:rFonts w:ascii="Times" w:hAnsi="Times" w:cs="Times New Roman"/>
          <w:b/>
          <w:bCs/>
        </w:rPr>
        <w:t>Theories</w:t>
      </w:r>
      <w:r w:rsidRPr="004410F0">
        <w:rPr>
          <w:rFonts w:ascii="Times" w:hAnsi="Times" w:cs="Times New Roman"/>
          <w:b/>
          <w:bCs/>
        </w:rPr>
        <w:tab/>
      </w:r>
    </w:p>
    <w:p w14:paraId="7788CFE0" w14:textId="56E324ED" w:rsidR="00901A4F" w:rsidRPr="00901A4F" w:rsidRDefault="00901A4F" w:rsidP="00D710AF">
      <w:pPr>
        <w:spacing w:line="480" w:lineRule="auto"/>
        <w:ind w:firstLine="720"/>
        <w:jc w:val="both"/>
        <w:rPr>
          <w:rFonts w:ascii="Times" w:hAnsi="Times"/>
          <w:highlight w:val="yellow"/>
        </w:rPr>
      </w:pPr>
      <w:r>
        <w:rPr>
          <w:rFonts w:ascii="Times New Roman" w:hAnsi="Times New Roman" w:cs="Times New Roman"/>
        </w:rPr>
        <w:t>My theoretical orientation to human behavior mirrors my lived experiences,</w:t>
      </w:r>
      <w:r w:rsidR="00D710AF">
        <w:rPr>
          <w:rFonts w:ascii="Times New Roman" w:hAnsi="Times New Roman" w:cs="Times New Roman"/>
        </w:rPr>
        <w:t xml:space="preserve"> core </w:t>
      </w:r>
      <w:r>
        <w:rPr>
          <w:rFonts w:ascii="Times New Roman" w:hAnsi="Times New Roman" w:cs="Times New Roman"/>
        </w:rPr>
        <w:t xml:space="preserve">values and </w:t>
      </w:r>
      <w:r w:rsidR="00FA6988">
        <w:rPr>
          <w:rFonts w:ascii="Times New Roman" w:hAnsi="Times New Roman" w:cs="Times New Roman"/>
        </w:rPr>
        <w:t>connection with the here and now</w:t>
      </w:r>
      <w:r w:rsidR="005D6BAB">
        <w:rPr>
          <w:rFonts w:ascii="Times New Roman" w:hAnsi="Times New Roman" w:cs="Times New Roman"/>
        </w:rPr>
        <w:t xml:space="preserve">. </w:t>
      </w:r>
      <w:r>
        <w:rPr>
          <w:rFonts w:ascii="Times New Roman" w:hAnsi="Times New Roman" w:cs="Times New Roman"/>
        </w:rPr>
        <w:t>My inspiration stems from my experience</w:t>
      </w:r>
      <w:r w:rsidR="003E4BFC">
        <w:rPr>
          <w:rFonts w:ascii="Times New Roman" w:hAnsi="Times New Roman" w:cs="Times New Roman"/>
        </w:rPr>
        <w:t>s</w:t>
      </w:r>
      <w:r>
        <w:rPr>
          <w:rFonts w:ascii="Times New Roman" w:hAnsi="Times New Roman" w:cs="Times New Roman"/>
        </w:rPr>
        <w:t xml:space="preserve"> as a college adviso</w:t>
      </w:r>
      <w:r w:rsidR="008C72A5">
        <w:rPr>
          <w:rFonts w:ascii="Times New Roman" w:hAnsi="Times New Roman" w:cs="Times New Roman"/>
        </w:rPr>
        <w:t>r</w:t>
      </w:r>
      <w:r w:rsidR="007205B2">
        <w:rPr>
          <w:rFonts w:ascii="Times New Roman" w:hAnsi="Times New Roman" w:cs="Times New Roman"/>
        </w:rPr>
        <w:t xml:space="preserve"> and</w:t>
      </w:r>
      <w:r w:rsidR="003E4BFC">
        <w:rPr>
          <w:rFonts w:ascii="Times New Roman" w:hAnsi="Times New Roman" w:cs="Times New Roman"/>
        </w:rPr>
        <w:t xml:space="preserve"> </w:t>
      </w:r>
      <w:r w:rsidR="00866B8C">
        <w:rPr>
          <w:rFonts w:ascii="Times New Roman" w:hAnsi="Times New Roman" w:cs="Times New Roman"/>
        </w:rPr>
        <w:t xml:space="preserve">training as a </w:t>
      </w:r>
      <w:r w:rsidR="008C72A5">
        <w:rPr>
          <w:rFonts w:ascii="Times New Roman" w:hAnsi="Times New Roman" w:cs="Times New Roman"/>
        </w:rPr>
        <w:t xml:space="preserve">holistic </w:t>
      </w:r>
      <w:r>
        <w:rPr>
          <w:rFonts w:ascii="Times New Roman" w:hAnsi="Times New Roman" w:cs="Times New Roman"/>
        </w:rPr>
        <w:t>yoga instructor.</w:t>
      </w:r>
      <w:r w:rsidR="007205B2">
        <w:rPr>
          <w:rFonts w:ascii="Times New Roman" w:hAnsi="Times New Roman" w:cs="Times New Roman"/>
        </w:rPr>
        <w:t xml:space="preserve"> </w:t>
      </w:r>
      <w:r w:rsidR="001E4422">
        <w:rPr>
          <w:rFonts w:ascii="Times New Roman" w:hAnsi="Times New Roman" w:cs="Times New Roman"/>
        </w:rPr>
        <w:t>L</w:t>
      </w:r>
      <w:r w:rsidR="00CB34FC">
        <w:rPr>
          <w:rFonts w:ascii="Times New Roman" w:hAnsi="Times New Roman" w:cs="Times New Roman"/>
        </w:rPr>
        <w:t>eaning into m</w:t>
      </w:r>
      <w:r w:rsidR="007205B2">
        <w:rPr>
          <w:rFonts w:ascii="Times New Roman" w:hAnsi="Times New Roman" w:cs="Times New Roman"/>
        </w:rPr>
        <w:t>y values</w:t>
      </w:r>
      <w:r w:rsidR="00CB34FC">
        <w:rPr>
          <w:rFonts w:ascii="Times New Roman" w:hAnsi="Times New Roman" w:cs="Times New Roman"/>
        </w:rPr>
        <w:t>, I believe</w:t>
      </w:r>
      <w:r w:rsidR="007205B2">
        <w:rPr>
          <w:rFonts w:ascii="Times New Roman" w:hAnsi="Times New Roman" w:cs="Times New Roman"/>
        </w:rPr>
        <w:t xml:space="preserve"> </w:t>
      </w:r>
      <w:r w:rsidR="008F1C51">
        <w:rPr>
          <w:rFonts w:ascii="Times New Roman" w:hAnsi="Times New Roman" w:cs="Times New Roman"/>
        </w:rPr>
        <w:t xml:space="preserve">intentional </w:t>
      </w:r>
      <w:r w:rsidR="007205B2">
        <w:rPr>
          <w:rFonts w:ascii="Times New Roman" w:hAnsi="Times New Roman" w:cs="Times New Roman"/>
        </w:rPr>
        <w:t xml:space="preserve">connection, </w:t>
      </w:r>
      <w:r w:rsidR="001E4422">
        <w:rPr>
          <w:rFonts w:ascii="Times New Roman" w:hAnsi="Times New Roman" w:cs="Times New Roman"/>
        </w:rPr>
        <w:t xml:space="preserve">following one’s </w:t>
      </w:r>
      <w:r w:rsidR="007205B2">
        <w:rPr>
          <w:rFonts w:ascii="Times New Roman" w:hAnsi="Times New Roman" w:cs="Times New Roman"/>
        </w:rPr>
        <w:t xml:space="preserve">intuition </w:t>
      </w:r>
      <w:r w:rsidR="001E4422">
        <w:rPr>
          <w:rFonts w:ascii="Times New Roman" w:hAnsi="Times New Roman" w:cs="Times New Roman"/>
        </w:rPr>
        <w:t xml:space="preserve">and </w:t>
      </w:r>
      <w:r w:rsidR="003E4BFC">
        <w:rPr>
          <w:rFonts w:ascii="Times New Roman" w:hAnsi="Times New Roman" w:cs="Times New Roman"/>
        </w:rPr>
        <w:t>vulnerability</w:t>
      </w:r>
      <w:r w:rsidR="00CB34FC">
        <w:rPr>
          <w:rFonts w:ascii="Times New Roman" w:hAnsi="Times New Roman" w:cs="Times New Roman"/>
        </w:rPr>
        <w:t xml:space="preserve"> empha</w:t>
      </w:r>
      <w:r w:rsidR="003E4BFC">
        <w:rPr>
          <w:rFonts w:ascii="Times New Roman" w:hAnsi="Times New Roman" w:cs="Times New Roman"/>
        </w:rPr>
        <w:t>siz</w:t>
      </w:r>
      <w:r w:rsidR="00CB34FC">
        <w:rPr>
          <w:rFonts w:ascii="Times New Roman" w:hAnsi="Times New Roman" w:cs="Times New Roman"/>
        </w:rPr>
        <w:t>e</w:t>
      </w:r>
      <w:r w:rsidR="003E4BFC">
        <w:rPr>
          <w:rFonts w:ascii="Times New Roman" w:hAnsi="Times New Roman" w:cs="Times New Roman"/>
        </w:rPr>
        <w:t xml:space="preserve"> </w:t>
      </w:r>
      <w:r w:rsidR="00CB34FC">
        <w:rPr>
          <w:rFonts w:ascii="Times New Roman" w:hAnsi="Times New Roman" w:cs="Times New Roman"/>
        </w:rPr>
        <w:t>one’s “light”</w:t>
      </w:r>
      <w:r w:rsidR="001E4422">
        <w:rPr>
          <w:rFonts w:ascii="Times New Roman" w:hAnsi="Times New Roman" w:cs="Times New Roman"/>
        </w:rPr>
        <w:t xml:space="preserve">. </w:t>
      </w:r>
      <w:r w:rsidR="00CB34FC">
        <w:rPr>
          <w:rFonts w:ascii="Times New Roman" w:hAnsi="Times New Roman" w:cs="Times New Roman"/>
        </w:rPr>
        <w:t xml:space="preserve">By my own definition, light has the ability to guide one’s path to a brighter space and illuminate </w:t>
      </w:r>
      <w:r w:rsidR="00D710AF">
        <w:rPr>
          <w:rFonts w:ascii="Times New Roman" w:hAnsi="Times New Roman" w:cs="Times New Roman"/>
        </w:rPr>
        <w:t xml:space="preserve">the way </w:t>
      </w:r>
      <w:r w:rsidR="00CB34FC">
        <w:rPr>
          <w:rFonts w:ascii="Times New Roman" w:hAnsi="Times New Roman" w:cs="Times New Roman"/>
        </w:rPr>
        <w:t xml:space="preserve">when shadows cast. </w:t>
      </w:r>
      <w:r w:rsidR="001308A2">
        <w:rPr>
          <w:rFonts w:ascii="Times New Roman" w:hAnsi="Times New Roman" w:cs="Times New Roman"/>
        </w:rPr>
        <w:t xml:space="preserve">Defining a person’s light can be one of the most powerful things </w:t>
      </w:r>
      <w:r w:rsidR="002C52AC">
        <w:rPr>
          <w:rFonts w:ascii="Times New Roman" w:hAnsi="Times New Roman" w:cs="Times New Roman"/>
        </w:rPr>
        <w:t xml:space="preserve">to navigating the world around us and seeing where an individual fits into the abstractness of it all. </w:t>
      </w:r>
      <w:r w:rsidR="00141297">
        <w:rPr>
          <w:rFonts w:ascii="Times New Roman" w:hAnsi="Times New Roman" w:cs="Times New Roman"/>
        </w:rPr>
        <w:t>I believe that human behavior is affected by thought perception and reactions of our own thinking</w:t>
      </w:r>
      <w:r w:rsidR="00D710AF">
        <w:rPr>
          <w:rFonts w:ascii="Times New Roman" w:hAnsi="Times New Roman" w:cs="Times New Roman"/>
        </w:rPr>
        <w:t xml:space="preserve"> and the “Underscore of Light” elaborates on </w:t>
      </w:r>
      <w:r w:rsidR="00FA29FF">
        <w:rPr>
          <w:rFonts w:ascii="Times New Roman" w:hAnsi="Times New Roman" w:cs="Times New Roman"/>
        </w:rPr>
        <w:t xml:space="preserve">one’s </w:t>
      </w:r>
      <w:r w:rsidR="00D710AF">
        <w:rPr>
          <w:rFonts w:ascii="Times New Roman" w:hAnsi="Times New Roman" w:cs="Times New Roman"/>
        </w:rPr>
        <w:t>values to clear a more direct path in order to define what ignites them</w:t>
      </w:r>
      <w:r w:rsidR="00141297">
        <w:rPr>
          <w:rFonts w:ascii="Times New Roman" w:hAnsi="Times New Roman" w:cs="Times New Roman"/>
        </w:rPr>
        <w:t xml:space="preserve">. </w:t>
      </w:r>
      <w:r w:rsidR="00197F7E">
        <w:rPr>
          <w:rFonts w:ascii="Times New Roman" w:hAnsi="Times New Roman" w:cs="Times New Roman"/>
        </w:rPr>
        <w:t>Drawing from the frameworks of Acceptance and Commitment Therapy (ACT), Humanistic, Person-Centred Therapy</w:t>
      </w:r>
      <w:r w:rsidR="00197F7E" w:rsidRPr="00BD50BE">
        <w:rPr>
          <w:rFonts w:ascii="Times New Roman" w:hAnsi="Times New Roman" w:cs="Times New Roman"/>
        </w:rPr>
        <w:t xml:space="preserve">, and </w:t>
      </w:r>
      <w:r w:rsidR="00197F7E">
        <w:rPr>
          <w:rFonts w:ascii="Times New Roman" w:hAnsi="Times New Roman" w:cs="Times New Roman"/>
        </w:rPr>
        <w:t>a Narrative Therapy perspective, my theoretical orientation aims to determine one’s light in an action-committed, values-based, approach in order to live authentically.</w:t>
      </w:r>
    </w:p>
    <w:p w14:paraId="7FA21207" w14:textId="77777777" w:rsidR="00EE20B9" w:rsidRDefault="00EE20B9" w:rsidP="00EE20B9">
      <w:pPr>
        <w:spacing w:line="480" w:lineRule="auto"/>
        <w:jc w:val="both"/>
        <w:rPr>
          <w:rFonts w:ascii="Times" w:hAnsi="Times"/>
          <w:b/>
          <w:bCs/>
          <w:i/>
          <w:iCs/>
        </w:rPr>
      </w:pPr>
      <w:r w:rsidRPr="004410F0">
        <w:rPr>
          <w:rFonts w:ascii="Times" w:hAnsi="Times"/>
          <w:b/>
          <w:bCs/>
          <w:i/>
          <w:iCs/>
        </w:rPr>
        <w:t>Humanistic, Person-Centred Therapy</w:t>
      </w:r>
    </w:p>
    <w:p w14:paraId="079A87EA" w14:textId="726AB4FB" w:rsidR="00EE20B9" w:rsidRPr="002436BE" w:rsidRDefault="00BF57D7" w:rsidP="00EE20B9">
      <w:pPr>
        <w:spacing w:line="480" w:lineRule="auto"/>
        <w:ind w:firstLine="720"/>
        <w:jc w:val="both"/>
        <w:rPr>
          <w:rFonts w:ascii="Times" w:hAnsi="Times"/>
        </w:rPr>
      </w:pPr>
      <w:r>
        <w:rPr>
          <w:rFonts w:ascii="Times" w:hAnsi="Times"/>
        </w:rPr>
        <w:t>A person</w:t>
      </w:r>
      <w:r w:rsidR="00EE20B9" w:rsidRPr="00176476">
        <w:rPr>
          <w:rFonts w:ascii="Times" w:hAnsi="Times"/>
        </w:rPr>
        <w:t xml:space="preserve">-centred </w:t>
      </w:r>
      <w:r w:rsidR="00EE20B9">
        <w:rPr>
          <w:rFonts w:ascii="Times" w:hAnsi="Times"/>
        </w:rPr>
        <w:t xml:space="preserve">approach </w:t>
      </w:r>
      <w:r w:rsidR="00EE20B9" w:rsidRPr="00176476">
        <w:rPr>
          <w:rFonts w:ascii="Times" w:hAnsi="Times"/>
        </w:rPr>
        <w:t>focus</w:t>
      </w:r>
      <w:r w:rsidR="00EE20B9">
        <w:rPr>
          <w:rFonts w:ascii="Times" w:hAnsi="Times"/>
        </w:rPr>
        <w:t>es</w:t>
      </w:r>
      <w:r w:rsidR="00EE20B9" w:rsidRPr="00176476">
        <w:rPr>
          <w:rFonts w:ascii="Times" w:hAnsi="Times"/>
        </w:rPr>
        <w:t xml:space="preserve"> on how personal growth </w:t>
      </w:r>
      <w:r w:rsidR="00EE20B9">
        <w:rPr>
          <w:rFonts w:ascii="Times" w:hAnsi="Times"/>
        </w:rPr>
        <w:t xml:space="preserve">and acceptance is </w:t>
      </w:r>
      <w:r w:rsidR="00EE20B9" w:rsidRPr="00176476">
        <w:rPr>
          <w:rFonts w:ascii="Times" w:hAnsi="Times"/>
        </w:rPr>
        <w:t>achieved through awareness of one's self-concept</w:t>
      </w:r>
      <w:r w:rsidR="00EE20B9">
        <w:rPr>
          <w:rFonts w:ascii="Times" w:hAnsi="Times"/>
        </w:rPr>
        <w:t>. By focusing on the person rather than the problem, we help the client become exactly who they want to be in the world. (</w:t>
      </w:r>
      <w:r w:rsidR="00EE20B9" w:rsidRPr="00FC4888">
        <w:rPr>
          <w:rFonts w:ascii="Times" w:hAnsi="Times"/>
        </w:rPr>
        <w:t>Jones-Smith</w:t>
      </w:r>
      <w:r w:rsidR="00EE20B9">
        <w:rPr>
          <w:rFonts w:ascii="Times" w:hAnsi="Times"/>
        </w:rPr>
        <w:t xml:space="preserve">, Elsie </w:t>
      </w:r>
      <w:r w:rsidR="00EE20B9" w:rsidRPr="00FC4888">
        <w:rPr>
          <w:rFonts w:ascii="Times" w:hAnsi="Times"/>
        </w:rPr>
        <w:t>2021)</w:t>
      </w:r>
      <w:r w:rsidR="00EE20B9">
        <w:rPr>
          <w:rFonts w:ascii="Times" w:hAnsi="Times"/>
        </w:rPr>
        <w:t>. A</w:t>
      </w:r>
      <w:r w:rsidR="00EE20B9" w:rsidRPr="004A76CC">
        <w:rPr>
          <w:rFonts w:ascii="Times" w:hAnsi="Times"/>
        </w:rPr>
        <w:t>ccept</w:t>
      </w:r>
      <w:r w:rsidR="00EE20B9">
        <w:rPr>
          <w:rFonts w:ascii="Times" w:hAnsi="Times"/>
        </w:rPr>
        <w:t>ing</w:t>
      </w:r>
      <w:r w:rsidR="00EE20B9" w:rsidRPr="004A76CC">
        <w:rPr>
          <w:rFonts w:ascii="Times" w:hAnsi="Times"/>
        </w:rPr>
        <w:t xml:space="preserve"> the client as a whole </w:t>
      </w:r>
      <w:r w:rsidR="00EE20B9">
        <w:rPr>
          <w:rFonts w:ascii="Times" w:hAnsi="Times"/>
        </w:rPr>
        <w:t xml:space="preserve">will </w:t>
      </w:r>
      <w:r w:rsidR="00EE20B9" w:rsidRPr="004A76CC">
        <w:rPr>
          <w:rFonts w:ascii="Times" w:hAnsi="Times"/>
        </w:rPr>
        <w:t>enable the</w:t>
      </w:r>
      <w:r w:rsidR="00EE20B9">
        <w:rPr>
          <w:rFonts w:ascii="Times" w:hAnsi="Times"/>
        </w:rPr>
        <w:t>m</w:t>
      </w:r>
      <w:r w:rsidR="00EE20B9" w:rsidRPr="004A76CC">
        <w:rPr>
          <w:rFonts w:ascii="Times" w:hAnsi="Times"/>
        </w:rPr>
        <w:t xml:space="preserve"> to start accept</w:t>
      </w:r>
      <w:r w:rsidR="00EE20B9">
        <w:rPr>
          <w:rFonts w:ascii="Times" w:hAnsi="Times"/>
        </w:rPr>
        <w:t>ing</w:t>
      </w:r>
      <w:r w:rsidR="00EE20B9" w:rsidRPr="004A76CC">
        <w:rPr>
          <w:rFonts w:ascii="Times" w:hAnsi="Times"/>
        </w:rPr>
        <w:t xml:space="preserve"> themselves, which is the first step</w:t>
      </w:r>
      <w:r w:rsidR="00EE20B9">
        <w:rPr>
          <w:rFonts w:ascii="Times" w:hAnsi="Times"/>
        </w:rPr>
        <w:t xml:space="preserve"> in leading a fulfilling life</w:t>
      </w:r>
      <w:r w:rsidR="00EE20B9" w:rsidRPr="004A76CC">
        <w:rPr>
          <w:rFonts w:ascii="Times" w:hAnsi="Times"/>
        </w:rPr>
        <w:t>.</w:t>
      </w:r>
      <w:r w:rsidR="00EE20B9">
        <w:rPr>
          <w:rFonts w:ascii="Times" w:hAnsi="Times"/>
        </w:rPr>
        <w:t xml:space="preserve"> The goal is to be in congruency with one’s self-concept and experiences to lead a meaningful focused life and understand that change can occur within yourself. I believe awareness with oneself and leaning into the here and now will help to free negative attitudes and allow for a growth-oriented mindset. </w:t>
      </w:r>
    </w:p>
    <w:p w14:paraId="52965CCA" w14:textId="7544252C" w:rsidR="005276D5" w:rsidRDefault="005276D5" w:rsidP="00651982">
      <w:pPr>
        <w:spacing w:line="480" w:lineRule="auto"/>
        <w:jc w:val="both"/>
        <w:rPr>
          <w:rFonts w:ascii="Times" w:hAnsi="Times"/>
          <w:b/>
          <w:bCs/>
          <w:i/>
          <w:iCs/>
        </w:rPr>
      </w:pPr>
      <w:r w:rsidRPr="004410F0">
        <w:rPr>
          <w:rFonts w:ascii="Times" w:hAnsi="Times"/>
          <w:b/>
          <w:bCs/>
          <w:i/>
          <w:iCs/>
        </w:rPr>
        <w:lastRenderedPageBreak/>
        <w:t xml:space="preserve">Acceptance and Commitment Therapy </w:t>
      </w:r>
      <w:r w:rsidR="00CD5CE3" w:rsidRPr="004410F0">
        <w:rPr>
          <w:rFonts w:ascii="Times" w:hAnsi="Times"/>
          <w:b/>
          <w:bCs/>
          <w:i/>
          <w:iCs/>
        </w:rPr>
        <w:t>(ACT)</w:t>
      </w:r>
      <w:r w:rsidR="00AC209A">
        <w:rPr>
          <w:rFonts w:ascii="Times" w:hAnsi="Times"/>
          <w:b/>
          <w:bCs/>
          <w:i/>
          <w:iCs/>
        </w:rPr>
        <w:t xml:space="preserve"> </w:t>
      </w:r>
    </w:p>
    <w:p w14:paraId="7941E794" w14:textId="3D08AE58" w:rsidR="00F556D6" w:rsidRPr="00F556D6" w:rsidRDefault="00901A4F" w:rsidP="00AC209A">
      <w:pPr>
        <w:spacing w:line="480" w:lineRule="auto"/>
        <w:jc w:val="both"/>
        <w:rPr>
          <w:rFonts w:ascii="Times" w:hAnsi="Times"/>
        </w:rPr>
      </w:pPr>
      <w:r>
        <w:rPr>
          <w:rFonts w:ascii="Times" w:hAnsi="Times"/>
          <w:b/>
          <w:bCs/>
          <w:i/>
          <w:iCs/>
        </w:rPr>
        <w:tab/>
      </w:r>
      <w:r w:rsidR="00EE20B9">
        <w:rPr>
          <w:rFonts w:ascii="Times" w:hAnsi="Times"/>
        </w:rPr>
        <w:t xml:space="preserve">Similarly to person-centred therapy, </w:t>
      </w:r>
      <w:r w:rsidR="00AC209A" w:rsidRPr="00CB4C28">
        <w:rPr>
          <w:rFonts w:ascii="Times" w:hAnsi="Times"/>
        </w:rPr>
        <w:t>ACT is a behavioral therapy focused on values guided action</w:t>
      </w:r>
      <w:r w:rsidR="00AC209A">
        <w:rPr>
          <w:rFonts w:ascii="Times" w:hAnsi="Times"/>
        </w:rPr>
        <w:t xml:space="preserve"> (Haberl, 2021, p. 101). </w:t>
      </w:r>
      <w:r w:rsidRPr="00901A4F">
        <w:rPr>
          <w:rFonts w:ascii="Times" w:hAnsi="Times"/>
        </w:rPr>
        <w:t xml:space="preserve">The </w:t>
      </w:r>
      <w:r w:rsidR="00866B8C">
        <w:rPr>
          <w:rFonts w:ascii="Times" w:hAnsi="Times"/>
        </w:rPr>
        <w:t xml:space="preserve">framework enhances awareness, </w:t>
      </w:r>
      <w:r w:rsidR="00F556D6" w:rsidRPr="00901A4F">
        <w:rPr>
          <w:rFonts w:ascii="Times" w:hAnsi="Times"/>
        </w:rPr>
        <w:t>mindfulness</w:t>
      </w:r>
      <w:r w:rsidRPr="00901A4F">
        <w:rPr>
          <w:rFonts w:ascii="Times" w:hAnsi="Times"/>
        </w:rPr>
        <w:t xml:space="preserve"> skills</w:t>
      </w:r>
      <w:r w:rsidR="00B123F2">
        <w:rPr>
          <w:rFonts w:ascii="Times" w:hAnsi="Times"/>
        </w:rPr>
        <w:t>, committed action and collecting with the present moment.</w:t>
      </w:r>
      <w:r w:rsidR="00176476">
        <w:rPr>
          <w:rFonts w:ascii="Times" w:hAnsi="Times"/>
        </w:rPr>
        <w:t xml:space="preserve"> </w:t>
      </w:r>
      <w:r w:rsidR="00E87900">
        <w:rPr>
          <w:rFonts w:ascii="Times" w:hAnsi="Times"/>
        </w:rPr>
        <w:t xml:space="preserve">Learning to </w:t>
      </w:r>
      <w:r w:rsidR="00E87900" w:rsidRPr="00E87900">
        <w:rPr>
          <w:rFonts w:ascii="Times" w:hAnsi="Times"/>
        </w:rPr>
        <w:t xml:space="preserve">accept thoughts and feelings as they arise, clarify values </w:t>
      </w:r>
      <w:r w:rsidR="00E87900">
        <w:rPr>
          <w:rFonts w:ascii="Times" w:hAnsi="Times"/>
        </w:rPr>
        <w:t xml:space="preserve">that </w:t>
      </w:r>
      <w:r w:rsidR="00D7072C">
        <w:rPr>
          <w:rFonts w:ascii="Times" w:hAnsi="Times"/>
        </w:rPr>
        <w:t xml:space="preserve">resonate with one’s essence </w:t>
      </w:r>
      <w:r w:rsidR="00E87900" w:rsidRPr="00E87900">
        <w:rPr>
          <w:rFonts w:ascii="Times" w:hAnsi="Times"/>
        </w:rPr>
        <w:t xml:space="preserve">and </w:t>
      </w:r>
      <w:r w:rsidR="00E87900">
        <w:rPr>
          <w:rFonts w:ascii="Times" w:hAnsi="Times"/>
        </w:rPr>
        <w:t xml:space="preserve">commit </w:t>
      </w:r>
      <w:r w:rsidR="00E87900" w:rsidRPr="00E87900">
        <w:rPr>
          <w:rFonts w:ascii="Times" w:hAnsi="Times"/>
        </w:rPr>
        <w:t xml:space="preserve">toward behavior based on their own values </w:t>
      </w:r>
      <w:r w:rsidR="00D7072C">
        <w:rPr>
          <w:rFonts w:ascii="Times" w:hAnsi="Times"/>
        </w:rPr>
        <w:t xml:space="preserve">it vital for </w:t>
      </w:r>
      <w:r w:rsidR="00AC209A">
        <w:rPr>
          <w:rFonts w:ascii="Times" w:hAnsi="Times"/>
        </w:rPr>
        <w:t>healthy</w:t>
      </w:r>
      <w:r w:rsidR="00D7072C">
        <w:rPr>
          <w:rFonts w:ascii="Times" w:hAnsi="Times"/>
        </w:rPr>
        <w:t xml:space="preserve"> action</w:t>
      </w:r>
      <w:r w:rsidR="00D7072C" w:rsidRPr="00D7072C">
        <w:rPr>
          <w:rFonts w:ascii="Times" w:hAnsi="Times"/>
        </w:rPr>
        <w:t>.</w:t>
      </w:r>
      <w:r w:rsidR="00E87900" w:rsidRPr="00E87900">
        <w:rPr>
          <w:rFonts w:ascii="Times" w:hAnsi="Times"/>
        </w:rPr>
        <w:t xml:space="preserve"> </w:t>
      </w:r>
      <w:r w:rsidR="00AC209A">
        <w:rPr>
          <w:rFonts w:ascii="Times" w:hAnsi="Times"/>
        </w:rPr>
        <w:t>In addition, working to help a</w:t>
      </w:r>
      <w:r w:rsidR="00AC209A" w:rsidRPr="00AC209A">
        <w:rPr>
          <w:rFonts w:ascii="Times" w:hAnsi="Times"/>
        </w:rPr>
        <w:t xml:space="preserve"> client clarify what is most important</w:t>
      </w:r>
      <w:r w:rsidR="00AC209A">
        <w:rPr>
          <w:rFonts w:ascii="Times" w:hAnsi="Times"/>
        </w:rPr>
        <w:t xml:space="preserve"> by posing the questions; </w:t>
      </w:r>
      <w:r w:rsidR="00AC209A" w:rsidRPr="00AC209A">
        <w:rPr>
          <w:rFonts w:ascii="Times" w:hAnsi="Times"/>
        </w:rPr>
        <w:t>What kind of person do you want to be? What is most meaningful to you?</w:t>
      </w:r>
      <w:r w:rsidR="00AC209A">
        <w:rPr>
          <w:rFonts w:ascii="Times" w:hAnsi="Times"/>
        </w:rPr>
        <w:t xml:space="preserve"> </w:t>
      </w:r>
      <w:r w:rsidR="00AC209A" w:rsidRPr="00D7072C">
        <w:rPr>
          <w:rFonts w:ascii="Times" w:hAnsi="Times"/>
        </w:rPr>
        <w:t>(Hayes et al., 2005)</w:t>
      </w:r>
      <w:r w:rsidR="00AC209A">
        <w:rPr>
          <w:rFonts w:ascii="Times" w:hAnsi="Times"/>
        </w:rPr>
        <w:t xml:space="preserve">. </w:t>
      </w:r>
      <w:r w:rsidR="00600C16">
        <w:rPr>
          <w:rFonts w:ascii="Times" w:hAnsi="Times"/>
        </w:rPr>
        <w:t xml:space="preserve">Since the </w:t>
      </w:r>
      <w:r w:rsidR="00AC209A">
        <w:rPr>
          <w:rFonts w:ascii="Times" w:hAnsi="Times"/>
        </w:rPr>
        <w:t>goal o</w:t>
      </w:r>
      <w:r w:rsidR="00F556D6" w:rsidRPr="00F556D6">
        <w:rPr>
          <w:rFonts w:ascii="Times" w:hAnsi="Times"/>
        </w:rPr>
        <w:t>f ACT is to help people realize th</w:t>
      </w:r>
      <w:r w:rsidR="00600C16">
        <w:rPr>
          <w:rFonts w:ascii="Times" w:hAnsi="Times"/>
        </w:rPr>
        <w:t xml:space="preserve">eir </w:t>
      </w:r>
      <w:r w:rsidR="00F556D6" w:rsidRPr="00F556D6">
        <w:rPr>
          <w:rFonts w:ascii="Times" w:hAnsi="Times"/>
        </w:rPr>
        <w:t>potential for a rich and meaningful life</w:t>
      </w:r>
      <w:r w:rsidR="00AC209A">
        <w:rPr>
          <w:rFonts w:ascii="Times" w:hAnsi="Times"/>
        </w:rPr>
        <w:t>, understanding the importance of</w:t>
      </w:r>
      <w:r w:rsidR="00F556D6" w:rsidRPr="00F556D6">
        <w:rPr>
          <w:rFonts w:ascii="Times" w:hAnsi="Times"/>
        </w:rPr>
        <w:t xml:space="preserve"> mindfulness</w:t>
      </w:r>
      <w:r w:rsidR="00600C16">
        <w:rPr>
          <w:rFonts w:ascii="Times" w:hAnsi="Times"/>
        </w:rPr>
        <w:t>, awareness, values and being presen</w:t>
      </w:r>
      <w:r w:rsidR="00EE20B9">
        <w:rPr>
          <w:rFonts w:ascii="Times" w:hAnsi="Times"/>
        </w:rPr>
        <w:t>t</w:t>
      </w:r>
      <w:r w:rsidR="00F556D6" w:rsidRPr="00F556D6">
        <w:rPr>
          <w:rFonts w:ascii="Times" w:hAnsi="Times"/>
        </w:rPr>
        <w:t xml:space="preserve"> </w:t>
      </w:r>
      <w:r w:rsidR="00AC209A">
        <w:rPr>
          <w:rFonts w:ascii="Times" w:hAnsi="Times"/>
        </w:rPr>
        <w:t xml:space="preserve">can </w:t>
      </w:r>
      <w:r w:rsidR="00600C16">
        <w:rPr>
          <w:rFonts w:ascii="Times" w:hAnsi="Times"/>
        </w:rPr>
        <w:t xml:space="preserve">positively impact a client’s life. </w:t>
      </w:r>
      <w:r w:rsidR="00CB4C28">
        <w:rPr>
          <w:rFonts w:ascii="Times" w:hAnsi="Times"/>
        </w:rPr>
        <w:t xml:space="preserve"> </w:t>
      </w:r>
    </w:p>
    <w:p w14:paraId="1016F6B4" w14:textId="77777777" w:rsidR="00EE20B9" w:rsidRDefault="00EE20B9" w:rsidP="00EE20B9">
      <w:pPr>
        <w:spacing w:line="480" w:lineRule="auto"/>
        <w:jc w:val="both"/>
        <w:rPr>
          <w:rFonts w:ascii="Times" w:hAnsi="Times"/>
          <w:b/>
          <w:bCs/>
          <w:i/>
          <w:iCs/>
        </w:rPr>
      </w:pPr>
      <w:r w:rsidRPr="00037A53">
        <w:rPr>
          <w:rFonts w:ascii="Times" w:hAnsi="Times"/>
          <w:b/>
          <w:bCs/>
          <w:i/>
          <w:iCs/>
        </w:rPr>
        <w:t xml:space="preserve">Narrative Therapy </w:t>
      </w:r>
    </w:p>
    <w:p w14:paraId="5C03076B" w14:textId="77777777" w:rsidR="00EE20B9" w:rsidRPr="00996B4A" w:rsidRDefault="00EE20B9" w:rsidP="00EE20B9">
      <w:pPr>
        <w:spacing w:line="480" w:lineRule="auto"/>
        <w:jc w:val="both"/>
        <w:rPr>
          <w:rFonts w:ascii="Times" w:hAnsi="Times"/>
        </w:rPr>
      </w:pPr>
      <w:r>
        <w:rPr>
          <w:rFonts w:ascii="Times" w:hAnsi="Times"/>
        </w:rPr>
        <w:tab/>
        <w:t>For an individual to take control over their lives, a narrative approach allows the individual to re-author their own life. Stories</w:t>
      </w:r>
      <w:r w:rsidRPr="00996B4A">
        <w:rPr>
          <w:rFonts w:ascii="Times" w:hAnsi="Times"/>
        </w:rPr>
        <w:t xml:space="preserve"> constitute who we are, and they shape </w:t>
      </w:r>
      <w:r>
        <w:rPr>
          <w:rFonts w:ascii="Times" w:hAnsi="Times"/>
        </w:rPr>
        <w:t xml:space="preserve">the </w:t>
      </w:r>
      <w:r w:rsidRPr="00996B4A">
        <w:rPr>
          <w:rFonts w:ascii="Times" w:hAnsi="Times"/>
        </w:rPr>
        <w:t>relationship</w:t>
      </w:r>
      <w:r>
        <w:rPr>
          <w:rFonts w:ascii="Times" w:hAnsi="Times"/>
        </w:rPr>
        <w:t xml:space="preserve"> we have </w:t>
      </w:r>
      <w:r w:rsidRPr="00996B4A">
        <w:rPr>
          <w:rFonts w:ascii="Times" w:hAnsi="Times"/>
        </w:rPr>
        <w:t>with others</w:t>
      </w:r>
      <w:r>
        <w:rPr>
          <w:rFonts w:ascii="Times" w:hAnsi="Times"/>
        </w:rPr>
        <w:t xml:space="preserve"> (</w:t>
      </w:r>
      <w:r w:rsidRPr="00FC4888">
        <w:rPr>
          <w:rFonts w:ascii="Times" w:hAnsi="Times"/>
        </w:rPr>
        <w:t>Jones-Smith</w:t>
      </w:r>
      <w:r>
        <w:rPr>
          <w:rFonts w:ascii="Times" w:hAnsi="Times"/>
        </w:rPr>
        <w:t xml:space="preserve">, Elsie </w:t>
      </w:r>
      <w:r w:rsidRPr="00FC4888">
        <w:rPr>
          <w:rFonts w:ascii="Times" w:hAnsi="Times"/>
        </w:rPr>
        <w:t>2021)</w:t>
      </w:r>
      <w:r w:rsidRPr="00996B4A">
        <w:rPr>
          <w:rFonts w:ascii="Times" w:hAnsi="Times"/>
        </w:rPr>
        <w:t>.</w:t>
      </w:r>
      <w:r>
        <w:rPr>
          <w:rFonts w:ascii="Times" w:hAnsi="Times"/>
        </w:rPr>
        <w:t xml:space="preserve"> Understanding that we only know the world through our own personal experience, we can only then begin to make sense of our lives. Helping clients understand that we cannot </w:t>
      </w:r>
      <w:r w:rsidRPr="00996B4A">
        <w:rPr>
          <w:rFonts w:ascii="Times" w:hAnsi="Times"/>
        </w:rPr>
        <w:t>go back in time and change the events that happened, but you can rewrite your story</w:t>
      </w:r>
      <w:r>
        <w:rPr>
          <w:rFonts w:ascii="Times" w:hAnsi="Times"/>
        </w:rPr>
        <w:t>, w</w:t>
      </w:r>
      <w:r w:rsidRPr="00996B4A">
        <w:rPr>
          <w:rFonts w:ascii="Times" w:hAnsi="Times"/>
        </w:rPr>
        <w:t>rite a different story</w:t>
      </w:r>
      <w:r>
        <w:rPr>
          <w:rFonts w:ascii="Times" w:hAnsi="Times"/>
        </w:rPr>
        <w:t xml:space="preserve"> or decide at your story will be is a powerful approach to understanding that it is never too late (</w:t>
      </w:r>
      <w:r w:rsidRPr="00FC4888">
        <w:rPr>
          <w:rFonts w:ascii="Times" w:hAnsi="Times"/>
        </w:rPr>
        <w:t>Jones-Smith</w:t>
      </w:r>
      <w:r>
        <w:rPr>
          <w:rFonts w:ascii="Times" w:hAnsi="Times"/>
        </w:rPr>
        <w:t xml:space="preserve">, Elsie </w:t>
      </w:r>
      <w:r w:rsidRPr="00FC4888">
        <w:rPr>
          <w:rFonts w:ascii="Times" w:hAnsi="Times"/>
        </w:rPr>
        <w:t>2021)</w:t>
      </w:r>
      <w:r>
        <w:rPr>
          <w:rFonts w:ascii="Times" w:hAnsi="Times"/>
        </w:rPr>
        <w:t>.</w:t>
      </w:r>
    </w:p>
    <w:p w14:paraId="18226FCF" w14:textId="17AF08D6" w:rsidR="002436BE" w:rsidRDefault="00453888" w:rsidP="002436BE">
      <w:pPr>
        <w:spacing w:line="480" w:lineRule="auto"/>
        <w:jc w:val="both"/>
        <w:rPr>
          <w:rFonts w:ascii="Times" w:hAnsi="Times"/>
          <w:b/>
          <w:bCs/>
        </w:rPr>
      </w:pPr>
      <w:r w:rsidRPr="00037A53">
        <w:rPr>
          <w:rFonts w:ascii="Times" w:hAnsi="Times"/>
          <w:b/>
          <w:bCs/>
        </w:rPr>
        <w:t>Development of problems</w:t>
      </w:r>
    </w:p>
    <w:p w14:paraId="30F2AC78" w14:textId="28C30993" w:rsidR="00CE0A3E" w:rsidRPr="00600C16" w:rsidRDefault="00CE0A3E" w:rsidP="002436BE">
      <w:pPr>
        <w:spacing w:line="480" w:lineRule="auto"/>
        <w:jc w:val="both"/>
        <w:rPr>
          <w:rFonts w:ascii="Times" w:hAnsi="Times"/>
        </w:rPr>
      </w:pPr>
      <w:r w:rsidRPr="00600C16">
        <w:rPr>
          <w:rFonts w:ascii="Times" w:hAnsi="Times"/>
        </w:rPr>
        <w:tab/>
      </w:r>
      <w:r w:rsidR="0005546A">
        <w:rPr>
          <w:rFonts w:ascii="Times" w:hAnsi="Times"/>
        </w:rPr>
        <w:t xml:space="preserve">From my perspective, individuals’ </w:t>
      </w:r>
      <w:r w:rsidR="00600C16" w:rsidRPr="00600C16">
        <w:rPr>
          <w:rFonts w:ascii="Times" w:hAnsi="Times"/>
        </w:rPr>
        <w:t>problems develop when the</w:t>
      </w:r>
      <w:r w:rsidR="0005546A">
        <w:rPr>
          <w:rFonts w:ascii="Times" w:hAnsi="Times"/>
        </w:rPr>
        <w:t xml:space="preserve">re is an </w:t>
      </w:r>
      <w:r w:rsidR="00600C16" w:rsidRPr="00600C16">
        <w:rPr>
          <w:rFonts w:ascii="Times" w:hAnsi="Times"/>
        </w:rPr>
        <w:t>incongruen</w:t>
      </w:r>
      <w:r w:rsidR="0005546A">
        <w:rPr>
          <w:rFonts w:ascii="Times" w:hAnsi="Times"/>
        </w:rPr>
        <w:t xml:space="preserve">cy between </w:t>
      </w:r>
      <w:r w:rsidR="009A24A8">
        <w:rPr>
          <w:rFonts w:ascii="Times" w:hAnsi="Times"/>
        </w:rPr>
        <w:t xml:space="preserve">the </w:t>
      </w:r>
      <w:r w:rsidR="0005546A">
        <w:rPr>
          <w:rFonts w:ascii="Times" w:hAnsi="Times"/>
        </w:rPr>
        <w:t>values</w:t>
      </w:r>
      <w:r w:rsidR="009A24A8">
        <w:rPr>
          <w:rFonts w:ascii="Times" w:hAnsi="Times"/>
        </w:rPr>
        <w:t xml:space="preserve"> they hold in being their </w:t>
      </w:r>
      <w:r w:rsidR="0005546A">
        <w:rPr>
          <w:rFonts w:ascii="Times" w:hAnsi="Times"/>
        </w:rPr>
        <w:t>authentic self</w:t>
      </w:r>
      <w:r w:rsidR="009A24A8">
        <w:rPr>
          <w:rFonts w:ascii="Times" w:hAnsi="Times"/>
        </w:rPr>
        <w:t xml:space="preserve"> and how they are living their life. </w:t>
      </w:r>
      <w:r w:rsidR="001C6731">
        <w:rPr>
          <w:rFonts w:ascii="Times" w:hAnsi="Times"/>
        </w:rPr>
        <w:t xml:space="preserve">When a client is </w:t>
      </w:r>
      <w:r w:rsidR="009A24A8">
        <w:rPr>
          <w:rFonts w:ascii="Times" w:hAnsi="Times"/>
        </w:rPr>
        <w:t>battling who they are with who they want to be</w:t>
      </w:r>
      <w:r w:rsidR="001C6731">
        <w:rPr>
          <w:rFonts w:ascii="Times" w:hAnsi="Times"/>
        </w:rPr>
        <w:t xml:space="preserve">, </w:t>
      </w:r>
      <w:r w:rsidR="009A24A8">
        <w:rPr>
          <w:rFonts w:ascii="Times" w:hAnsi="Times"/>
        </w:rPr>
        <w:t>they tend to live unauthentic and unhappy lives. An authentic life is one that is in line with ones’ self-concept and experiences</w:t>
      </w:r>
      <w:r w:rsidR="00147D07">
        <w:rPr>
          <w:rFonts w:ascii="Times" w:hAnsi="Times"/>
        </w:rPr>
        <w:t xml:space="preserve">. </w:t>
      </w:r>
      <w:r w:rsidR="000D1537">
        <w:rPr>
          <w:rFonts w:ascii="Times" w:hAnsi="Times"/>
        </w:rPr>
        <w:t>Avoiding</w:t>
      </w:r>
      <w:r w:rsidR="001C6731" w:rsidRPr="00147D07">
        <w:rPr>
          <w:rFonts w:ascii="Times" w:hAnsi="Times"/>
        </w:rPr>
        <w:t xml:space="preserve"> pain </w:t>
      </w:r>
      <w:r w:rsidR="000D1537">
        <w:rPr>
          <w:rFonts w:ascii="Times" w:hAnsi="Times"/>
        </w:rPr>
        <w:t>how one is feeling</w:t>
      </w:r>
      <w:r w:rsidR="001C6731" w:rsidRPr="00147D07">
        <w:rPr>
          <w:rFonts w:ascii="Times" w:hAnsi="Times"/>
        </w:rPr>
        <w:t xml:space="preserve"> causes prolonged suffering and rigidity</w:t>
      </w:r>
      <w:r w:rsidR="000D1537">
        <w:rPr>
          <w:rFonts w:ascii="Times" w:hAnsi="Times"/>
        </w:rPr>
        <w:t xml:space="preserve"> towards themselves</w:t>
      </w:r>
      <w:r w:rsidR="001C6731" w:rsidRPr="00147D07">
        <w:rPr>
          <w:rFonts w:ascii="Times" w:hAnsi="Times"/>
        </w:rPr>
        <w:t xml:space="preserve"> (Jones-Smith, Elsie 202</w:t>
      </w:r>
      <w:r w:rsidR="00147D07">
        <w:rPr>
          <w:rFonts w:ascii="Times" w:hAnsi="Times"/>
        </w:rPr>
        <w:t xml:space="preserve">1). In addition, a restrained narrative of one’s own life </w:t>
      </w:r>
      <w:r w:rsidR="00147D07">
        <w:rPr>
          <w:rFonts w:ascii="Times" w:hAnsi="Times"/>
        </w:rPr>
        <w:lastRenderedPageBreak/>
        <w:t>deeply restricts a client and in turn, produces an unhappy life narrative. The feeling of being powerless creeps in a</w:t>
      </w:r>
      <w:r w:rsidR="000D1537">
        <w:rPr>
          <w:rFonts w:ascii="Times" w:hAnsi="Times"/>
        </w:rPr>
        <w:t xml:space="preserve">nd does not allow the client to live their own authentic life. </w:t>
      </w:r>
    </w:p>
    <w:p w14:paraId="44A481B2" w14:textId="265EC793" w:rsidR="00367716" w:rsidRDefault="00367716" w:rsidP="00651982">
      <w:pPr>
        <w:spacing w:line="480" w:lineRule="auto"/>
        <w:jc w:val="both"/>
        <w:rPr>
          <w:rFonts w:ascii="Times" w:hAnsi="Times"/>
          <w:b/>
          <w:bCs/>
        </w:rPr>
      </w:pPr>
      <w:r w:rsidRPr="00037A53">
        <w:rPr>
          <w:rFonts w:ascii="Times" w:hAnsi="Times"/>
          <w:b/>
          <w:bCs/>
        </w:rPr>
        <w:t>Process of Change</w:t>
      </w:r>
    </w:p>
    <w:p w14:paraId="7524D7CF" w14:textId="7B60D624" w:rsidR="00B64655" w:rsidRPr="009A24A8" w:rsidRDefault="009A24A8" w:rsidP="00651982">
      <w:pPr>
        <w:spacing w:line="480" w:lineRule="auto"/>
        <w:jc w:val="both"/>
        <w:rPr>
          <w:rFonts w:ascii="Times" w:hAnsi="Times"/>
        </w:rPr>
      </w:pPr>
      <w:r>
        <w:rPr>
          <w:rFonts w:ascii="Times" w:hAnsi="Times"/>
          <w:b/>
          <w:bCs/>
        </w:rPr>
        <w:tab/>
      </w:r>
      <w:r>
        <w:rPr>
          <w:rFonts w:ascii="Times" w:hAnsi="Times"/>
        </w:rPr>
        <w:t>In order to combat this incongruency, implementing mindfulness strategies in addition to cognitive diffusion is a vital aspect</w:t>
      </w:r>
      <w:r w:rsidR="000D1537">
        <w:rPr>
          <w:rFonts w:ascii="Times" w:hAnsi="Times"/>
        </w:rPr>
        <w:t xml:space="preserve"> (</w:t>
      </w:r>
      <w:r w:rsidR="000D1537" w:rsidRPr="00147D07">
        <w:rPr>
          <w:rFonts w:ascii="Times" w:hAnsi="Times"/>
        </w:rPr>
        <w:t>Jones-Smith, Elsie 202</w:t>
      </w:r>
      <w:r w:rsidR="000D1537">
        <w:rPr>
          <w:rFonts w:ascii="Times" w:hAnsi="Times"/>
        </w:rPr>
        <w:t xml:space="preserve">1). </w:t>
      </w:r>
      <w:r>
        <w:rPr>
          <w:rFonts w:ascii="Times" w:hAnsi="Times"/>
        </w:rPr>
        <w:t xml:space="preserve">Learning to distance oneself from the negative thoughts and beliefs they are feeling, can help to reduce suffering. </w:t>
      </w:r>
      <w:r w:rsidR="000D1537">
        <w:rPr>
          <w:rFonts w:ascii="Times" w:hAnsi="Times"/>
        </w:rPr>
        <w:t>Continuously reiterating “you are not your thoughts” is a key component in allow the client to become free from their negative thoughts. Cognitive restructuring helps to reframe thoughts and allows for a healthier relationship with the client and their own mind. Asking important questions to reflect such as “what if’s” is an important dialogue to extinguish the negative thoughts and can help to unpack experiences in one’s life</w:t>
      </w:r>
      <w:r w:rsidR="00B37721">
        <w:rPr>
          <w:rFonts w:ascii="Times" w:hAnsi="Times"/>
        </w:rPr>
        <w:t xml:space="preserve"> </w:t>
      </w:r>
      <w:r w:rsidR="000D1537">
        <w:rPr>
          <w:rFonts w:ascii="Times" w:hAnsi="Times"/>
        </w:rPr>
        <w:t>(</w:t>
      </w:r>
      <w:r w:rsidR="000D1537" w:rsidRPr="00147D07">
        <w:rPr>
          <w:rFonts w:ascii="Times" w:hAnsi="Times"/>
        </w:rPr>
        <w:t>Jones-Smith, Elsie 202</w:t>
      </w:r>
      <w:r w:rsidR="000D1537">
        <w:rPr>
          <w:rFonts w:ascii="Times" w:hAnsi="Times"/>
        </w:rPr>
        <w:t xml:space="preserve">1). </w:t>
      </w:r>
      <w:r w:rsidR="00B37721">
        <w:rPr>
          <w:rFonts w:ascii="Times" w:hAnsi="Times"/>
        </w:rPr>
        <w:t xml:space="preserve">By creating dialogue, you are giving the client the space to work though their own thoughts and understand themselves better. </w:t>
      </w:r>
      <w:r w:rsidR="000D1537">
        <w:rPr>
          <w:rFonts w:ascii="Times" w:hAnsi="Times"/>
        </w:rPr>
        <w:t>Moving from thoughts, therapeutic letter writing is another component to help clients reflect and create the story they want their life to be. Breaking down the negative ideas of who you are and putting it onto paper is a powerful process of change. Giving the client permission to be their own author and letting them know they are fully in control is a gift when put in</w:t>
      </w:r>
      <w:r w:rsidR="00B37721">
        <w:rPr>
          <w:rFonts w:ascii="Times" w:hAnsi="Times"/>
        </w:rPr>
        <w:t xml:space="preserve">to </w:t>
      </w:r>
      <w:r w:rsidR="000D1537">
        <w:rPr>
          <w:rFonts w:ascii="Times" w:hAnsi="Times"/>
        </w:rPr>
        <w:t xml:space="preserve">an overwhelming </w:t>
      </w:r>
      <w:r w:rsidR="00B37721">
        <w:rPr>
          <w:rFonts w:ascii="Times" w:hAnsi="Times"/>
        </w:rPr>
        <w:t xml:space="preserve">situation. </w:t>
      </w:r>
    </w:p>
    <w:p w14:paraId="4735AD0B" w14:textId="071EB931" w:rsidR="0032637A" w:rsidRPr="00037A53" w:rsidRDefault="007526E8" w:rsidP="00651982">
      <w:pPr>
        <w:spacing w:line="480" w:lineRule="auto"/>
        <w:jc w:val="center"/>
        <w:rPr>
          <w:rFonts w:ascii="Times" w:hAnsi="Times"/>
          <w:b/>
          <w:bCs/>
        </w:rPr>
      </w:pPr>
      <w:r w:rsidRPr="00037A53">
        <w:rPr>
          <w:rFonts w:ascii="Times" w:hAnsi="Times"/>
          <w:b/>
          <w:bCs/>
        </w:rPr>
        <w:t>Theoretical Orientation</w:t>
      </w:r>
      <w:r>
        <w:rPr>
          <w:rFonts w:ascii="Times" w:hAnsi="Times"/>
          <w:b/>
          <w:bCs/>
        </w:rPr>
        <w:t xml:space="preserve"> to</w:t>
      </w:r>
      <w:r w:rsidR="0032637A" w:rsidRPr="00037A53">
        <w:rPr>
          <w:rFonts w:ascii="Times" w:hAnsi="Times"/>
          <w:b/>
          <w:bCs/>
        </w:rPr>
        <w:t xml:space="preserve"> Performance Excellence</w:t>
      </w:r>
    </w:p>
    <w:p w14:paraId="60C55897" w14:textId="352BD06B" w:rsidR="002436BE" w:rsidRDefault="002E74CC" w:rsidP="002436BE">
      <w:pPr>
        <w:spacing w:line="480" w:lineRule="auto"/>
        <w:jc w:val="both"/>
        <w:rPr>
          <w:rFonts w:ascii="Times" w:hAnsi="Times"/>
          <w:i/>
          <w:iCs/>
        </w:rPr>
      </w:pPr>
      <w:r>
        <w:rPr>
          <w:rFonts w:ascii="Times" w:hAnsi="Times"/>
          <w:i/>
          <w:iCs/>
        </w:rPr>
        <w:t>Where there is shadow there must be light</w:t>
      </w:r>
      <w:r w:rsidR="002436BE">
        <w:rPr>
          <w:rFonts w:ascii="Times" w:hAnsi="Times"/>
          <w:i/>
          <w:iCs/>
        </w:rPr>
        <w:t>.</w:t>
      </w:r>
      <w:r>
        <w:rPr>
          <w:rFonts w:ascii="Times" w:hAnsi="Times"/>
          <w:i/>
          <w:iCs/>
        </w:rPr>
        <w:t xml:space="preserve"> Haruki Murakami</w:t>
      </w:r>
    </w:p>
    <w:p w14:paraId="0C4600B7" w14:textId="5547CB1F" w:rsidR="009A4E49" w:rsidRPr="00037A53" w:rsidRDefault="009126D4" w:rsidP="00676D4E">
      <w:pPr>
        <w:spacing w:line="480" w:lineRule="auto"/>
        <w:ind w:firstLine="720"/>
        <w:jc w:val="both"/>
        <w:rPr>
          <w:rFonts w:ascii="Times" w:hAnsi="Times"/>
        </w:rPr>
      </w:pPr>
      <w:r w:rsidRPr="00117963">
        <w:rPr>
          <w:rFonts w:ascii="Times New Roman" w:eastAsia="Times New Roman" w:hAnsi="Times New Roman"/>
          <w:shd w:val="clear" w:color="auto" w:fill="FFFFFF"/>
        </w:rPr>
        <w:t xml:space="preserve">Aligning with my philosophy on human change, I view performance excellence through a strong </w:t>
      </w:r>
      <w:r>
        <w:rPr>
          <w:rFonts w:ascii="Times New Roman" w:eastAsia="Times New Roman" w:hAnsi="Times New Roman"/>
          <w:shd w:val="clear" w:color="auto" w:fill="FFFFFF"/>
        </w:rPr>
        <w:t xml:space="preserve">person-centred and </w:t>
      </w:r>
      <w:r w:rsidRPr="00117963">
        <w:rPr>
          <w:rFonts w:ascii="Times New Roman" w:eastAsia="Times New Roman" w:hAnsi="Times New Roman"/>
          <w:shd w:val="clear" w:color="auto" w:fill="FFFFFF"/>
        </w:rPr>
        <w:t xml:space="preserve">ACT </w:t>
      </w:r>
      <w:r>
        <w:rPr>
          <w:rFonts w:ascii="Times New Roman" w:eastAsia="Times New Roman" w:hAnsi="Times New Roman"/>
          <w:shd w:val="clear" w:color="auto" w:fill="FFFFFF"/>
        </w:rPr>
        <w:t>l</w:t>
      </w:r>
      <w:r w:rsidRPr="00117963">
        <w:rPr>
          <w:rFonts w:ascii="Times New Roman" w:eastAsia="Times New Roman" w:hAnsi="Times New Roman"/>
          <w:shd w:val="clear" w:color="auto" w:fill="FFFFFF"/>
        </w:rPr>
        <w:t>ens.</w:t>
      </w:r>
      <w:r>
        <w:rPr>
          <w:rFonts w:ascii="Times New Roman" w:eastAsia="Times New Roman" w:hAnsi="Times New Roman"/>
          <w:shd w:val="clear" w:color="auto" w:fill="FFFFFF"/>
        </w:rPr>
        <w:t xml:space="preserve"> </w:t>
      </w:r>
      <w:r w:rsidR="009A4E49" w:rsidRPr="00037A53">
        <w:rPr>
          <w:rFonts w:ascii="Times" w:hAnsi="Times"/>
        </w:rPr>
        <w:t>My theory of performance excellence is best described by what I call</w:t>
      </w:r>
      <w:r w:rsidR="007526E8">
        <w:rPr>
          <w:rFonts w:ascii="Times" w:hAnsi="Times"/>
        </w:rPr>
        <w:t xml:space="preserve"> the</w:t>
      </w:r>
      <w:r w:rsidR="009A4E49" w:rsidRPr="007526E8">
        <w:rPr>
          <w:rFonts w:ascii="Times" w:hAnsi="Times"/>
          <w:b/>
          <w:bCs/>
        </w:rPr>
        <w:t xml:space="preserve"> </w:t>
      </w:r>
      <w:r w:rsidRPr="009126D4">
        <w:rPr>
          <w:rFonts w:ascii="Times" w:hAnsi="Times"/>
        </w:rPr>
        <w:t>High</w:t>
      </w:r>
      <w:r>
        <w:rPr>
          <w:rFonts w:ascii="Times" w:hAnsi="Times"/>
        </w:rPr>
        <w:t>-</w:t>
      </w:r>
      <w:r w:rsidRPr="009126D4">
        <w:rPr>
          <w:rFonts w:ascii="Times" w:hAnsi="Times"/>
        </w:rPr>
        <w:t>Performance</w:t>
      </w:r>
      <w:r>
        <w:rPr>
          <w:rFonts w:ascii="Times" w:hAnsi="Times"/>
          <w:b/>
          <w:bCs/>
        </w:rPr>
        <w:t xml:space="preserve"> </w:t>
      </w:r>
      <w:r w:rsidR="007526E8" w:rsidRPr="007526E8">
        <w:rPr>
          <w:rFonts w:ascii="Times" w:hAnsi="Times"/>
          <w:b/>
          <w:bCs/>
        </w:rPr>
        <w:t>LIGHT</w:t>
      </w:r>
      <w:r w:rsidR="007526E8">
        <w:rPr>
          <w:rFonts w:ascii="Times" w:hAnsi="Times"/>
        </w:rPr>
        <w:t xml:space="preserve"> model</w:t>
      </w:r>
      <w:r w:rsidR="00676D4E">
        <w:rPr>
          <w:rFonts w:ascii="Times" w:hAnsi="Times"/>
        </w:rPr>
        <w:t>; l</w:t>
      </w:r>
      <w:r w:rsidR="00676D4E" w:rsidRPr="00676D4E">
        <w:rPr>
          <w:rFonts w:ascii="Times" w:hAnsi="Times"/>
        </w:rPr>
        <w:t>evel of present moment focu</w:t>
      </w:r>
      <w:r w:rsidR="00676D4E">
        <w:rPr>
          <w:rFonts w:ascii="Times" w:hAnsi="Times"/>
        </w:rPr>
        <w:t xml:space="preserve">s, </w:t>
      </w:r>
      <w:r w:rsidR="00676D4E" w:rsidRPr="00676D4E">
        <w:rPr>
          <w:rFonts w:ascii="Times" w:hAnsi="Times"/>
        </w:rPr>
        <w:t xml:space="preserve">inspiration </w:t>
      </w:r>
      <w:r w:rsidR="001C6731">
        <w:rPr>
          <w:rFonts w:ascii="Times" w:hAnsi="Times"/>
        </w:rPr>
        <w:t>(</w:t>
      </w:r>
      <w:r w:rsidR="00676D4E" w:rsidRPr="00676D4E">
        <w:rPr>
          <w:rFonts w:ascii="Times" w:hAnsi="Times"/>
        </w:rPr>
        <w:t>soul/spirit</w:t>
      </w:r>
      <w:r w:rsidR="001C6731">
        <w:rPr>
          <w:rFonts w:ascii="Times" w:hAnsi="Times"/>
        </w:rPr>
        <w:t>)</w:t>
      </w:r>
      <w:r w:rsidR="00676D4E">
        <w:rPr>
          <w:rFonts w:ascii="Times" w:hAnsi="Times"/>
        </w:rPr>
        <w:t>, g</w:t>
      </w:r>
      <w:r w:rsidR="00676D4E" w:rsidRPr="00676D4E">
        <w:rPr>
          <w:rFonts w:ascii="Times" w:hAnsi="Times"/>
        </w:rPr>
        <w:t>oal</w:t>
      </w:r>
      <w:r w:rsidR="001C6731">
        <w:rPr>
          <w:rFonts w:ascii="Times" w:hAnsi="Times"/>
        </w:rPr>
        <w:t xml:space="preserve"> process</w:t>
      </w:r>
      <w:r w:rsidR="00676D4E">
        <w:rPr>
          <w:rFonts w:ascii="Times" w:hAnsi="Times"/>
        </w:rPr>
        <w:t xml:space="preserve">, </w:t>
      </w:r>
      <w:r w:rsidR="00676D4E" w:rsidRPr="00676D4E">
        <w:rPr>
          <w:rFonts w:ascii="Times" w:hAnsi="Times"/>
        </w:rPr>
        <w:t>holistic approach to development</w:t>
      </w:r>
      <w:r w:rsidR="00676D4E">
        <w:rPr>
          <w:rFonts w:ascii="Times" w:hAnsi="Times"/>
        </w:rPr>
        <w:t xml:space="preserve"> and tr</w:t>
      </w:r>
      <w:r w:rsidR="00676D4E" w:rsidRPr="00676D4E">
        <w:rPr>
          <w:rFonts w:ascii="Times" w:hAnsi="Times"/>
        </w:rPr>
        <w:t>ust (body)</w:t>
      </w:r>
      <w:r w:rsidR="00676D4E">
        <w:rPr>
          <w:rFonts w:ascii="Times" w:hAnsi="Times"/>
        </w:rPr>
        <w:t xml:space="preserve">. </w:t>
      </w:r>
      <w:r w:rsidR="007526E8">
        <w:rPr>
          <w:rFonts w:ascii="Times" w:hAnsi="Times"/>
        </w:rPr>
        <w:t xml:space="preserve"> </w:t>
      </w:r>
      <w:r w:rsidR="00E87900">
        <w:rPr>
          <w:rFonts w:ascii="Times" w:hAnsi="Times"/>
        </w:rPr>
        <w:t>This model</w:t>
      </w:r>
      <w:r w:rsidR="00676D4E" w:rsidRPr="00676D4E">
        <w:rPr>
          <w:rFonts w:ascii="Times" w:hAnsi="Times"/>
        </w:rPr>
        <w:t xml:space="preserve"> requires </w:t>
      </w:r>
      <w:r w:rsidR="00676D4E">
        <w:rPr>
          <w:rFonts w:ascii="Times" w:hAnsi="Times"/>
        </w:rPr>
        <w:t xml:space="preserve">a </w:t>
      </w:r>
      <w:r w:rsidR="00676D4E" w:rsidRPr="00676D4E">
        <w:rPr>
          <w:rFonts w:ascii="Times" w:hAnsi="Times"/>
        </w:rPr>
        <w:t xml:space="preserve">conscious, </w:t>
      </w:r>
      <w:r w:rsidR="00FA29FF">
        <w:rPr>
          <w:rFonts w:ascii="Times" w:hAnsi="Times"/>
        </w:rPr>
        <w:t>intentional and</w:t>
      </w:r>
      <w:r w:rsidR="00676D4E" w:rsidRPr="00676D4E">
        <w:rPr>
          <w:rFonts w:ascii="Times" w:hAnsi="Times"/>
        </w:rPr>
        <w:t xml:space="preserve"> consistent effort from the performer to attain </w:t>
      </w:r>
      <w:r w:rsidR="00E87900" w:rsidRPr="00676D4E">
        <w:rPr>
          <w:rFonts w:ascii="Times" w:hAnsi="Times"/>
        </w:rPr>
        <w:t>persistent</w:t>
      </w:r>
      <w:r w:rsidR="00676D4E" w:rsidRPr="00676D4E">
        <w:rPr>
          <w:rFonts w:ascii="Times" w:hAnsi="Times"/>
        </w:rPr>
        <w:t xml:space="preserve"> excellence</w:t>
      </w:r>
      <w:r w:rsidR="00E87900">
        <w:rPr>
          <w:rFonts w:ascii="Times" w:hAnsi="Times"/>
        </w:rPr>
        <w:t xml:space="preserve"> and works to bring forth various elements to improve one’s overall life</w:t>
      </w:r>
      <w:r w:rsidR="00676D4E" w:rsidRPr="00676D4E">
        <w:rPr>
          <w:rFonts w:ascii="Times" w:hAnsi="Times"/>
        </w:rPr>
        <w:t>.</w:t>
      </w:r>
    </w:p>
    <w:p w14:paraId="53BD116D" w14:textId="294EEF2C" w:rsidR="00775B7B" w:rsidRPr="00037A53" w:rsidRDefault="00775B7B" w:rsidP="00651982">
      <w:pPr>
        <w:spacing w:line="480" w:lineRule="auto"/>
        <w:jc w:val="both"/>
        <w:rPr>
          <w:rFonts w:ascii="Times" w:hAnsi="Times"/>
          <w:b/>
          <w:bCs/>
        </w:rPr>
      </w:pPr>
      <w:r w:rsidRPr="00037A53">
        <w:rPr>
          <w:rFonts w:ascii="Times" w:hAnsi="Times"/>
          <w:b/>
          <w:bCs/>
        </w:rPr>
        <w:lastRenderedPageBreak/>
        <w:t xml:space="preserve">Influential Authors </w:t>
      </w:r>
    </w:p>
    <w:p w14:paraId="77D9587E" w14:textId="3DD48296" w:rsidR="00C67A21" w:rsidRPr="009126D4" w:rsidRDefault="00775B7B" w:rsidP="00C67A21">
      <w:pPr>
        <w:tabs>
          <w:tab w:val="left" w:pos="720"/>
          <w:tab w:val="left" w:pos="2292"/>
        </w:tabs>
        <w:spacing w:line="480" w:lineRule="auto"/>
        <w:rPr>
          <w:rFonts w:ascii="Times New Roman" w:eastAsia="Times New Roman" w:hAnsi="Times New Roman"/>
          <w:shd w:val="clear" w:color="auto" w:fill="FFFFFF"/>
        </w:rPr>
      </w:pPr>
      <w:r w:rsidRPr="009126D4">
        <w:rPr>
          <w:rFonts w:ascii="Times" w:hAnsi="Times"/>
        </w:rPr>
        <w:t xml:space="preserve"> </w:t>
      </w:r>
      <w:r w:rsidR="00C67A21" w:rsidRPr="009126D4">
        <w:rPr>
          <w:rFonts w:ascii="Times New Roman" w:eastAsia="Times New Roman" w:hAnsi="Times New Roman"/>
          <w:shd w:val="clear" w:color="auto" w:fill="FFFFFF"/>
        </w:rPr>
        <w:tab/>
      </w:r>
      <w:r w:rsidR="009126D4" w:rsidRPr="009126D4">
        <w:rPr>
          <w:rFonts w:ascii="Times New Roman" w:eastAsia="Times New Roman" w:hAnsi="Times New Roman"/>
          <w:shd w:val="clear" w:color="auto" w:fill="FFFFFF"/>
        </w:rPr>
        <w:t xml:space="preserve">The authors that significantly influence my thinking on performance excellence are those who approach their consulting from a holistic, values oriented, and systemic approach. The writings and theories of Dr. </w:t>
      </w:r>
      <w:r w:rsidR="00FA29FF">
        <w:rPr>
          <w:rFonts w:ascii="Times New Roman" w:eastAsia="Times New Roman" w:hAnsi="Times New Roman"/>
          <w:shd w:val="clear" w:color="auto" w:fill="FFFFFF"/>
        </w:rPr>
        <w:t xml:space="preserve">Kenneth </w:t>
      </w:r>
      <w:proofErr w:type="spellStart"/>
      <w:r w:rsidR="00FA29FF">
        <w:rPr>
          <w:rFonts w:ascii="Times New Roman" w:eastAsia="Times New Roman" w:hAnsi="Times New Roman"/>
          <w:shd w:val="clear" w:color="auto" w:fill="FFFFFF"/>
        </w:rPr>
        <w:t>Ravizza</w:t>
      </w:r>
      <w:proofErr w:type="spellEnd"/>
      <w:r w:rsidR="009126D4" w:rsidRPr="009126D4">
        <w:rPr>
          <w:rFonts w:ascii="Times New Roman" w:eastAsia="Times New Roman" w:hAnsi="Times New Roman"/>
          <w:shd w:val="clear" w:color="auto" w:fill="FFFFFF"/>
        </w:rPr>
        <w:t xml:space="preserve">, </w:t>
      </w:r>
      <w:r w:rsidR="00FA29FF">
        <w:rPr>
          <w:rFonts w:ascii="Times New Roman" w:eastAsia="Times New Roman" w:hAnsi="Times New Roman"/>
          <w:shd w:val="clear" w:color="auto" w:fill="FFFFFF"/>
        </w:rPr>
        <w:t xml:space="preserve">Dr. Mark Aoyagi, </w:t>
      </w:r>
      <w:r w:rsidR="009126D4" w:rsidRPr="009126D4">
        <w:rPr>
          <w:rFonts w:ascii="Times New Roman" w:eastAsia="Times New Roman" w:hAnsi="Times New Roman"/>
          <w:shd w:val="clear" w:color="auto" w:fill="FFFFFF"/>
        </w:rPr>
        <w:t xml:space="preserve">Dr. Peter Haberl, Dr. </w:t>
      </w:r>
      <w:r w:rsidR="00FA29FF">
        <w:rPr>
          <w:rFonts w:ascii="Times New Roman" w:eastAsia="Times New Roman" w:hAnsi="Times New Roman"/>
          <w:shd w:val="clear" w:color="auto" w:fill="FFFFFF"/>
        </w:rPr>
        <w:t xml:space="preserve">Christina Fink </w:t>
      </w:r>
      <w:r w:rsidR="009126D4" w:rsidRPr="009126D4">
        <w:rPr>
          <w:rFonts w:ascii="Times New Roman" w:eastAsia="Times New Roman" w:hAnsi="Times New Roman"/>
          <w:shd w:val="clear" w:color="auto" w:fill="FFFFFF"/>
        </w:rPr>
        <w:t xml:space="preserve">and Dr. Margaret Ottley demonstrate </w:t>
      </w:r>
      <w:r w:rsidR="00FA29FF">
        <w:rPr>
          <w:rFonts w:ascii="Times New Roman" w:eastAsia="Times New Roman" w:hAnsi="Times New Roman"/>
          <w:shd w:val="clear" w:color="auto" w:fill="FFFFFF"/>
        </w:rPr>
        <w:t>the</w:t>
      </w:r>
      <w:r w:rsidR="009126D4" w:rsidRPr="009126D4">
        <w:rPr>
          <w:rFonts w:ascii="Times New Roman" w:eastAsia="Times New Roman" w:hAnsi="Times New Roman"/>
          <w:shd w:val="clear" w:color="auto" w:fill="FFFFFF"/>
        </w:rPr>
        <w:t xml:space="preserve"> interconnectedness of multiple elements critical to performance excellence.</w:t>
      </w:r>
    </w:p>
    <w:p w14:paraId="5062C280" w14:textId="7FE9FC54" w:rsidR="00775B7B" w:rsidRPr="00037A53" w:rsidRDefault="00775B7B" w:rsidP="00651982">
      <w:pPr>
        <w:spacing w:line="480" w:lineRule="auto"/>
        <w:jc w:val="both"/>
        <w:rPr>
          <w:rFonts w:ascii="Times" w:hAnsi="Times"/>
          <w:b/>
          <w:bCs/>
        </w:rPr>
      </w:pPr>
      <w:r w:rsidRPr="00037A53">
        <w:rPr>
          <w:rFonts w:ascii="Times" w:hAnsi="Times"/>
          <w:b/>
          <w:bCs/>
        </w:rPr>
        <w:t xml:space="preserve">Influential Elements </w:t>
      </w:r>
    </w:p>
    <w:p w14:paraId="3640E2C5" w14:textId="1CA2898A" w:rsidR="00102BDC" w:rsidRDefault="00775B7B" w:rsidP="00651982">
      <w:pPr>
        <w:spacing w:line="480" w:lineRule="auto"/>
        <w:jc w:val="both"/>
        <w:rPr>
          <w:rFonts w:ascii="Times" w:hAnsi="Times"/>
          <w:b/>
          <w:bCs/>
          <w:i/>
          <w:iCs/>
        </w:rPr>
      </w:pPr>
      <w:r w:rsidRPr="00037A53">
        <w:rPr>
          <w:rFonts w:ascii="Times" w:hAnsi="Times"/>
          <w:b/>
          <w:bCs/>
          <w:i/>
          <w:iCs/>
        </w:rPr>
        <w:t xml:space="preserve">L - Level of </w:t>
      </w:r>
      <w:r w:rsidR="00580D19">
        <w:rPr>
          <w:rFonts w:ascii="Times" w:hAnsi="Times"/>
          <w:b/>
          <w:bCs/>
          <w:i/>
          <w:iCs/>
        </w:rPr>
        <w:t>present moment focus</w:t>
      </w:r>
    </w:p>
    <w:p w14:paraId="22832CD4" w14:textId="4D8DA0E1" w:rsidR="00FA29FF" w:rsidRPr="00DF3FA1" w:rsidRDefault="00B64655" w:rsidP="00DF3FA1">
      <w:pPr>
        <w:spacing w:line="480" w:lineRule="auto"/>
        <w:ind w:firstLine="720"/>
        <w:jc w:val="both"/>
        <w:rPr>
          <w:rFonts w:ascii="Times" w:hAnsi="Times"/>
        </w:rPr>
      </w:pPr>
      <w:r>
        <w:rPr>
          <w:rFonts w:ascii="Times" w:hAnsi="Times"/>
        </w:rPr>
        <w:t xml:space="preserve">The first element is understanding that your mind is a thought machine </w:t>
      </w:r>
      <w:r w:rsidR="0098008C">
        <w:rPr>
          <w:rFonts w:ascii="Times" w:hAnsi="Times"/>
        </w:rPr>
        <w:t xml:space="preserve">– focus on what </w:t>
      </w:r>
      <w:r>
        <w:rPr>
          <w:rFonts w:ascii="Times" w:hAnsi="Times"/>
        </w:rPr>
        <w:t>you can control rather than stopping them. Being</w:t>
      </w:r>
      <w:r w:rsidR="00CB4C28" w:rsidRPr="00CB4C28">
        <w:rPr>
          <w:rFonts w:ascii="Times" w:hAnsi="Times"/>
        </w:rPr>
        <w:t xml:space="preserve"> focus</w:t>
      </w:r>
      <w:r>
        <w:rPr>
          <w:rFonts w:ascii="Times" w:hAnsi="Times"/>
        </w:rPr>
        <w:t>ed</w:t>
      </w:r>
      <w:r w:rsidR="00CB4C28" w:rsidRPr="00CB4C28">
        <w:rPr>
          <w:rFonts w:ascii="Times" w:hAnsi="Times"/>
        </w:rPr>
        <w:t xml:space="preserve"> on the present moment </w:t>
      </w:r>
      <w:r w:rsidR="0098008C">
        <w:rPr>
          <w:rFonts w:ascii="Times" w:hAnsi="Times"/>
        </w:rPr>
        <w:t>takes time and practice just like learning any new skill. Becoming aware of d</w:t>
      </w:r>
      <w:r w:rsidR="00CB4C28" w:rsidRPr="00CB4C28">
        <w:rPr>
          <w:rFonts w:ascii="Times" w:hAnsi="Times"/>
        </w:rPr>
        <w:t xml:space="preserve">istracting thoughts, emotions, memories, or desires </w:t>
      </w:r>
      <w:r w:rsidR="0098008C">
        <w:rPr>
          <w:rFonts w:ascii="Times" w:hAnsi="Times"/>
        </w:rPr>
        <w:t xml:space="preserve">is a core aspect to understand (Haberl, 2021, p. 101). Learning to </w:t>
      </w:r>
      <w:r w:rsidR="00EA3EEC" w:rsidRPr="00EA3EEC">
        <w:rPr>
          <w:rFonts w:ascii="Times" w:hAnsi="Times"/>
        </w:rPr>
        <w:t>separate from the thoughts</w:t>
      </w:r>
      <w:r w:rsidR="0098008C">
        <w:rPr>
          <w:rFonts w:ascii="Times" w:hAnsi="Times"/>
        </w:rPr>
        <w:t xml:space="preserve"> or </w:t>
      </w:r>
      <w:r w:rsidR="00EA3EEC" w:rsidRPr="00EA3EEC">
        <w:rPr>
          <w:rFonts w:ascii="Times" w:hAnsi="Times"/>
        </w:rPr>
        <w:t>feelings and take committed actions based on values</w:t>
      </w:r>
      <w:r w:rsidR="0098008C">
        <w:rPr>
          <w:rFonts w:ascii="Times" w:hAnsi="Times"/>
        </w:rPr>
        <w:t xml:space="preserve"> is the goal for present moment focus. O</w:t>
      </w:r>
      <w:r w:rsidR="002C52AC" w:rsidRPr="002C52AC">
        <w:rPr>
          <w:rFonts w:ascii="Times" w:hAnsi="Times"/>
        </w:rPr>
        <w:t>bserv</w:t>
      </w:r>
      <w:r w:rsidR="0098008C">
        <w:rPr>
          <w:rFonts w:ascii="Times" w:hAnsi="Times"/>
        </w:rPr>
        <w:t xml:space="preserve">ation of thoughts </w:t>
      </w:r>
      <w:r w:rsidR="0098008C" w:rsidRPr="002C52AC">
        <w:rPr>
          <w:rFonts w:ascii="Times" w:hAnsi="Times"/>
        </w:rPr>
        <w:t>prior</w:t>
      </w:r>
      <w:r w:rsidR="0098008C">
        <w:rPr>
          <w:rFonts w:ascii="Times" w:hAnsi="Times"/>
        </w:rPr>
        <w:t xml:space="preserve"> to a performance</w:t>
      </w:r>
      <w:r w:rsidR="002C52AC" w:rsidRPr="002C52AC">
        <w:rPr>
          <w:rFonts w:ascii="Times" w:hAnsi="Times"/>
        </w:rPr>
        <w:t>, without labelling them as good or bad and without the intent to eliminate or change them</w:t>
      </w:r>
      <w:r w:rsidR="0098008C">
        <w:rPr>
          <w:rFonts w:ascii="Times" w:hAnsi="Times"/>
        </w:rPr>
        <w:t xml:space="preserve"> is a helpful tool (Henricksen, 2021, p. 145)</w:t>
      </w:r>
      <w:r w:rsidR="002C52AC" w:rsidRPr="002C52AC">
        <w:rPr>
          <w:rFonts w:ascii="Times" w:hAnsi="Times"/>
        </w:rPr>
        <w:t>.</w:t>
      </w:r>
      <w:r w:rsidR="002C52AC">
        <w:rPr>
          <w:rFonts w:ascii="Times" w:hAnsi="Times"/>
        </w:rPr>
        <w:t xml:space="preserve"> </w:t>
      </w:r>
      <w:r w:rsidR="0098008C">
        <w:rPr>
          <w:rFonts w:ascii="Times" w:hAnsi="Times"/>
        </w:rPr>
        <w:t>T</w:t>
      </w:r>
      <w:r w:rsidR="0098008C" w:rsidRPr="002C52AC">
        <w:rPr>
          <w:rFonts w:ascii="Times" w:hAnsi="Times"/>
        </w:rPr>
        <w:t>houghts</w:t>
      </w:r>
      <w:r w:rsidR="002C52AC" w:rsidRPr="002C52AC">
        <w:rPr>
          <w:rFonts w:ascii="Times" w:hAnsi="Times"/>
        </w:rPr>
        <w:t xml:space="preserve"> and emotions </w:t>
      </w:r>
      <w:r w:rsidR="0098008C">
        <w:rPr>
          <w:rFonts w:ascii="Times" w:hAnsi="Times"/>
        </w:rPr>
        <w:t xml:space="preserve">will be prevenient in all aspects of </w:t>
      </w:r>
      <w:r w:rsidR="003D10CB">
        <w:rPr>
          <w:rFonts w:ascii="Times" w:hAnsi="Times"/>
        </w:rPr>
        <w:t>performance,</w:t>
      </w:r>
      <w:r w:rsidR="0098008C">
        <w:rPr>
          <w:rFonts w:ascii="Times" w:hAnsi="Times"/>
        </w:rPr>
        <w:t xml:space="preserve"> but it is important to be </w:t>
      </w:r>
      <w:r w:rsidR="002C52AC" w:rsidRPr="002C52AC">
        <w:rPr>
          <w:rFonts w:ascii="Times" w:hAnsi="Times"/>
        </w:rPr>
        <w:t>mindful of these emotions</w:t>
      </w:r>
      <w:r w:rsidR="0098008C">
        <w:rPr>
          <w:rFonts w:ascii="Times" w:hAnsi="Times"/>
        </w:rPr>
        <w:t xml:space="preserve"> </w:t>
      </w:r>
      <w:r w:rsidR="002C52AC" w:rsidRPr="002C52AC">
        <w:rPr>
          <w:rFonts w:ascii="Times" w:hAnsi="Times"/>
        </w:rPr>
        <w:t>and</w:t>
      </w:r>
      <w:r w:rsidR="0098008C">
        <w:rPr>
          <w:rFonts w:ascii="Times" w:hAnsi="Times"/>
        </w:rPr>
        <w:t xml:space="preserve"> learn to</w:t>
      </w:r>
      <w:r w:rsidR="002C52AC" w:rsidRPr="002C52AC">
        <w:rPr>
          <w:rFonts w:ascii="Times" w:hAnsi="Times"/>
        </w:rPr>
        <w:t xml:space="preserve"> refocus and reconnect with their values</w:t>
      </w:r>
      <w:r w:rsidR="0098008C">
        <w:rPr>
          <w:rFonts w:ascii="Times" w:hAnsi="Times"/>
        </w:rPr>
        <w:t xml:space="preserve">. </w:t>
      </w:r>
    </w:p>
    <w:p w14:paraId="586F0AE2" w14:textId="07AB3361" w:rsidR="0077246B" w:rsidRDefault="00775B7B" w:rsidP="00651982">
      <w:pPr>
        <w:spacing w:line="480" w:lineRule="auto"/>
        <w:jc w:val="both"/>
        <w:rPr>
          <w:rFonts w:ascii="Times" w:hAnsi="Times"/>
          <w:b/>
          <w:bCs/>
          <w:i/>
          <w:iCs/>
        </w:rPr>
      </w:pPr>
      <w:r w:rsidRPr="00037A53">
        <w:rPr>
          <w:rFonts w:ascii="Times" w:hAnsi="Times"/>
          <w:b/>
          <w:bCs/>
          <w:i/>
          <w:iCs/>
        </w:rPr>
        <w:t xml:space="preserve">I </w:t>
      </w:r>
      <w:r w:rsidR="007526E8">
        <w:rPr>
          <w:rFonts w:ascii="Times" w:hAnsi="Times"/>
          <w:b/>
          <w:bCs/>
          <w:i/>
          <w:iCs/>
        </w:rPr>
        <w:t>–</w:t>
      </w:r>
      <w:r w:rsidRPr="00037A53">
        <w:rPr>
          <w:rFonts w:ascii="Times" w:hAnsi="Times"/>
          <w:b/>
          <w:bCs/>
          <w:i/>
          <w:iCs/>
        </w:rPr>
        <w:t xml:space="preserve"> In</w:t>
      </w:r>
      <w:r w:rsidR="007526E8">
        <w:rPr>
          <w:rFonts w:ascii="Times" w:hAnsi="Times"/>
          <w:b/>
          <w:bCs/>
          <w:i/>
          <w:iCs/>
        </w:rPr>
        <w:t xml:space="preserve">spiration </w:t>
      </w:r>
      <w:r w:rsidR="00F10B6E">
        <w:rPr>
          <w:rFonts w:ascii="Times" w:hAnsi="Times"/>
          <w:b/>
          <w:bCs/>
          <w:i/>
          <w:iCs/>
        </w:rPr>
        <w:t>(</w:t>
      </w:r>
      <w:r w:rsidR="007526E8">
        <w:rPr>
          <w:rFonts w:ascii="Times" w:hAnsi="Times"/>
          <w:b/>
          <w:bCs/>
          <w:i/>
          <w:iCs/>
        </w:rPr>
        <w:t>soul/spirit</w:t>
      </w:r>
      <w:r w:rsidR="00F10B6E">
        <w:rPr>
          <w:rFonts w:ascii="Times" w:hAnsi="Times"/>
          <w:b/>
          <w:bCs/>
          <w:i/>
          <w:iCs/>
        </w:rPr>
        <w:t>)</w:t>
      </w:r>
    </w:p>
    <w:p w14:paraId="1380CBED" w14:textId="0072AF65" w:rsidR="00DF3FA1" w:rsidRPr="00DF3FA1" w:rsidRDefault="003D10CB" w:rsidP="003D10CB">
      <w:pPr>
        <w:spacing w:line="480" w:lineRule="auto"/>
        <w:ind w:firstLine="720"/>
        <w:jc w:val="both"/>
        <w:rPr>
          <w:rFonts w:ascii="Times" w:hAnsi="Times"/>
        </w:rPr>
      </w:pPr>
      <w:r>
        <w:rPr>
          <w:rFonts w:ascii="Times" w:hAnsi="Times"/>
        </w:rPr>
        <w:t xml:space="preserve">Understanding the “how” and “why” is a key factor to determining what one’s emphasis to light is for them. </w:t>
      </w:r>
      <w:r w:rsidRPr="003D10CB">
        <w:rPr>
          <w:rFonts w:ascii="Times" w:hAnsi="Times"/>
        </w:rPr>
        <w:t>Inspiration must connect to the values</w:t>
      </w:r>
      <w:r>
        <w:rPr>
          <w:rFonts w:ascii="Times" w:hAnsi="Times"/>
        </w:rPr>
        <w:t>, purpose and essence of an individual (</w:t>
      </w:r>
      <w:proofErr w:type="spellStart"/>
      <w:r w:rsidRPr="003D10CB">
        <w:rPr>
          <w:rFonts w:ascii="Times" w:hAnsi="Times"/>
        </w:rPr>
        <w:t>Aoygai</w:t>
      </w:r>
      <w:proofErr w:type="spellEnd"/>
      <w:r>
        <w:rPr>
          <w:rFonts w:ascii="Times" w:hAnsi="Times"/>
        </w:rPr>
        <w:t xml:space="preserve"> </w:t>
      </w:r>
      <w:r w:rsidRPr="00D7072C">
        <w:rPr>
          <w:rFonts w:ascii="Times" w:hAnsi="Times"/>
        </w:rPr>
        <w:t>et al., 20</w:t>
      </w:r>
      <w:r>
        <w:rPr>
          <w:rFonts w:ascii="Times" w:hAnsi="Times"/>
        </w:rPr>
        <w:t>17</w:t>
      </w:r>
      <w:r w:rsidRPr="00D7072C">
        <w:rPr>
          <w:rFonts w:ascii="Times" w:hAnsi="Times"/>
        </w:rPr>
        <w:t>)</w:t>
      </w:r>
      <w:r>
        <w:t>.</w:t>
      </w:r>
      <w:r>
        <w:rPr>
          <w:rFonts w:ascii="Times" w:hAnsi="Times"/>
        </w:rPr>
        <w:t xml:space="preserve"> Coming from an ACT lens, being in tune with oneself and living in congruency with one’s purpose is essential for success on and off the court. </w:t>
      </w:r>
      <w:r w:rsidR="00F10B6E">
        <w:rPr>
          <w:rFonts w:ascii="Times" w:hAnsi="Times"/>
        </w:rPr>
        <w:t>C</w:t>
      </w:r>
      <w:r w:rsidRPr="003D10CB">
        <w:rPr>
          <w:rFonts w:ascii="Times" w:hAnsi="Times"/>
        </w:rPr>
        <w:t>onnect</w:t>
      </w:r>
      <w:r w:rsidR="00F10B6E">
        <w:rPr>
          <w:rFonts w:ascii="Times" w:hAnsi="Times"/>
        </w:rPr>
        <w:t>ion with behaviors</w:t>
      </w:r>
      <w:r w:rsidRPr="003D10CB">
        <w:rPr>
          <w:rFonts w:ascii="Times" w:hAnsi="Times"/>
        </w:rPr>
        <w:t xml:space="preserve"> </w:t>
      </w:r>
      <w:r w:rsidR="00F10B6E">
        <w:rPr>
          <w:rFonts w:ascii="Times" w:hAnsi="Times"/>
        </w:rPr>
        <w:t>and v</w:t>
      </w:r>
      <w:r w:rsidRPr="003D10CB">
        <w:rPr>
          <w:rFonts w:ascii="Times" w:hAnsi="Times"/>
        </w:rPr>
        <w:t xml:space="preserve">alues </w:t>
      </w:r>
      <w:r w:rsidR="00F10B6E">
        <w:rPr>
          <w:rFonts w:ascii="Times" w:hAnsi="Times"/>
        </w:rPr>
        <w:t>allows performers to perform successfully</w:t>
      </w:r>
      <w:r w:rsidRPr="003D10CB">
        <w:rPr>
          <w:rFonts w:ascii="Times" w:hAnsi="Times"/>
        </w:rPr>
        <w:t xml:space="preserve"> </w:t>
      </w:r>
      <w:r w:rsidR="00F10B6E">
        <w:rPr>
          <w:rFonts w:ascii="Times" w:hAnsi="Times"/>
        </w:rPr>
        <w:t>when</w:t>
      </w:r>
      <w:r w:rsidRPr="003D10CB">
        <w:rPr>
          <w:rFonts w:ascii="Times" w:hAnsi="Times"/>
        </w:rPr>
        <w:t xml:space="preserve"> confronted with the inevitable suffering along the path to excellence</w:t>
      </w:r>
      <w:r>
        <w:rPr>
          <w:rFonts w:ascii="Times" w:hAnsi="Times"/>
        </w:rPr>
        <w:t xml:space="preserve"> (</w:t>
      </w:r>
      <w:proofErr w:type="spellStart"/>
      <w:r w:rsidRPr="003D10CB">
        <w:rPr>
          <w:rFonts w:ascii="Times" w:hAnsi="Times"/>
        </w:rPr>
        <w:t>Aoygai</w:t>
      </w:r>
      <w:proofErr w:type="spellEnd"/>
      <w:r>
        <w:rPr>
          <w:rFonts w:ascii="Times" w:hAnsi="Times"/>
        </w:rPr>
        <w:t xml:space="preserve"> </w:t>
      </w:r>
      <w:r w:rsidRPr="00D7072C">
        <w:rPr>
          <w:rFonts w:ascii="Times" w:hAnsi="Times"/>
        </w:rPr>
        <w:t>et al., 20</w:t>
      </w:r>
      <w:r>
        <w:rPr>
          <w:rFonts w:ascii="Times" w:hAnsi="Times"/>
        </w:rPr>
        <w:t>17</w:t>
      </w:r>
      <w:r w:rsidRPr="00D7072C">
        <w:rPr>
          <w:rFonts w:ascii="Times" w:hAnsi="Times"/>
        </w:rPr>
        <w:t>)</w:t>
      </w:r>
      <w:r>
        <w:t>.</w:t>
      </w:r>
    </w:p>
    <w:p w14:paraId="50C3C518" w14:textId="4D0413C5" w:rsidR="001F6590" w:rsidRDefault="00775B7B" w:rsidP="00651982">
      <w:pPr>
        <w:spacing w:line="480" w:lineRule="auto"/>
        <w:jc w:val="both"/>
        <w:rPr>
          <w:rFonts w:ascii="Times" w:hAnsi="Times"/>
          <w:b/>
          <w:bCs/>
          <w:i/>
          <w:iCs/>
        </w:rPr>
      </w:pPr>
      <w:r w:rsidRPr="00037A53">
        <w:rPr>
          <w:rFonts w:ascii="Times" w:hAnsi="Times"/>
          <w:b/>
          <w:bCs/>
          <w:i/>
          <w:iCs/>
        </w:rPr>
        <w:t xml:space="preserve">G </w:t>
      </w:r>
      <w:r w:rsidR="00580D19">
        <w:rPr>
          <w:rFonts w:ascii="Times" w:hAnsi="Times"/>
          <w:b/>
          <w:bCs/>
          <w:i/>
          <w:iCs/>
        </w:rPr>
        <w:t>–</w:t>
      </w:r>
      <w:r w:rsidRPr="00037A53">
        <w:rPr>
          <w:rFonts w:ascii="Times" w:hAnsi="Times"/>
          <w:b/>
          <w:bCs/>
          <w:i/>
          <w:iCs/>
        </w:rPr>
        <w:t xml:space="preserve"> Goal</w:t>
      </w:r>
      <w:r w:rsidR="00EA4456">
        <w:rPr>
          <w:rFonts w:ascii="Times" w:hAnsi="Times"/>
          <w:b/>
          <w:bCs/>
          <w:i/>
          <w:iCs/>
        </w:rPr>
        <w:t xml:space="preserve"> process </w:t>
      </w:r>
      <w:r w:rsidR="00580D19">
        <w:rPr>
          <w:rFonts w:ascii="Times" w:hAnsi="Times"/>
          <w:b/>
          <w:bCs/>
          <w:i/>
          <w:iCs/>
        </w:rPr>
        <w:t xml:space="preserve"> </w:t>
      </w:r>
    </w:p>
    <w:p w14:paraId="647791CB" w14:textId="63D00A57" w:rsidR="00E87900" w:rsidRPr="00EA4456" w:rsidRDefault="00EA4456" w:rsidP="00651982">
      <w:pPr>
        <w:spacing w:line="480" w:lineRule="auto"/>
        <w:jc w:val="both"/>
        <w:rPr>
          <w:rFonts w:ascii="Times" w:hAnsi="Times"/>
        </w:rPr>
      </w:pPr>
      <w:r>
        <w:rPr>
          <w:rFonts w:ascii="Times" w:hAnsi="Times"/>
          <w:b/>
          <w:bCs/>
          <w:i/>
          <w:iCs/>
        </w:rPr>
        <w:lastRenderedPageBreak/>
        <w:tab/>
      </w:r>
      <w:r w:rsidR="00F10B6E">
        <w:rPr>
          <w:rFonts w:ascii="Times" w:hAnsi="Times"/>
        </w:rPr>
        <w:t xml:space="preserve">Having a framework for the goal process is vital for success in any aspect of one’s life. </w:t>
      </w:r>
      <w:r w:rsidR="003C363D">
        <w:rPr>
          <w:rFonts w:ascii="Times" w:hAnsi="Times"/>
        </w:rPr>
        <w:t>Working on the psychoeducation of process, performance and outcome goals can allow performers to tangibly see the tasks they need to achieve and the ways in which one can or should work towards it. Encouraging</w:t>
      </w:r>
      <w:r w:rsidRPr="00EA4456">
        <w:rPr>
          <w:rFonts w:ascii="Times" w:hAnsi="Times"/>
        </w:rPr>
        <w:t xml:space="preserve"> </w:t>
      </w:r>
      <w:r w:rsidR="003C363D">
        <w:rPr>
          <w:rFonts w:ascii="Times" w:hAnsi="Times"/>
        </w:rPr>
        <w:t>performers</w:t>
      </w:r>
      <w:r w:rsidRPr="00EA4456">
        <w:rPr>
          <w:rFonts w:ascii="Times" w:hAnsi="Times"/>
        </w:rPr>
        <w:t xml:space="preserve"> to track</w:t>
      </w:r>
      <w:r w:rsidR="003C363D">
        <w:rPr>
          <w:rFonts w:ascii="Times" w:hAnsi="Times"/>
        </w:rPr>
        <w:t xml:space="preserve"> </w:t>
      </w:r>
      <w:r w:rsidRPr="00EA4456">
        <w:rPr>
          <w:rFonts w:ascii="Times" w:hAnsi="Times"/>
        </w:rPr>
        <w:t xml:space="preserve">improvements and positive emotions, </w:t>
      </w:r>
      <w:r w:rsidR="003C363D">
        <w:rPr>
          <w:rFonts w:ascii="Times" w:hAnsi="Times"/>
        </w:rPr>
        <w:t>can also aide in the success of goal setting</w:t>
      </w:r>
      <w:r>
        <w:rPr>
          <w:rFonts w:ascii="Times" w:hAnsi="Times"/>
        </w:rPr>
        <w:t>.</w:t>
      </w:r>
      <w:r w:rsidR="003C363D">
        <w:rPr>
          <w:rFonts w:ascii="Times" w:hAnsi="Times"/>
        </w:rPr>
        <w:t xml:space="preserve"> I feel that it is beneficial to work with clients to </w:t>
      </w:r>
      <w:r w:rsidR="009E6C82" w:rsidRPr="009E6C82">
        <w:rPr>
          <w:rFonts w:ascii="Times" w:hAnsi="Times"/>
        </w:rPr>
        <w:t xml:space="preserve">set daily practice goals focused on recognizing emotions and </w:t>
      </w:r>
      <w:r w:rsidR="00166C29" w:rsidRPr="009E6C82">
        <w:rPr>
          <w:rFonts w:ascii="Times" w:hAnsi="Times"/>
        </w:rPr>
        <w:t>controlling</w:t>
      </w:r>
      <w:r w:rsidR="009E6C82" w:rsidRPr="009E6C82">
        <w:rPr>
          <w:rFonts w:ascii="Times" w:hAnsi="Times"/>
        </w:rPr>
        <w:t xml:space="preserve"> intensity</w:t>
      </w:r>
      <w:r w:rsidR="003C363D">
        <w:rPr>
          <w:rFonts w:ascii="Times" w:hAnsi="Times"/>
        </w:rPr>
        <w:t xml:space="preserve"> to get a</w:t>
      </w:r>
      <w:r w:rsidR="00166C29">
        <w:rPr>
          <w:rFonts w:ascii="Times" w:hAnsi="Times"/>
        </w:rPr>
        <w:t>n understanding of</w:t>
      </w:r>
      <w:r w:rsidR="003C363D">
        <w:rPr>
          <w:rFonts w:ascii="Times" w:hAnsi="Times"/>
        </w:rPr>
        <w:t xml:space="preserve"> goal reflection and </w:t>
      </w:r>
      <w:r w:rsidR="00166C29">
        <w:rPr>
          <w:rFonts w:ascii="Times" w:hAnsi="Times"/>
        </w:rPr>
        <w:t>minimize potential stress (</w:t>
      </w:r>
      <w:proofErr w:type="spellStart"/>
      <w:r w:rsidR="00166C29">
        <w:rPr>
          <w:rFonts w:ascii="Times" w:hAnsi="Times"/>
        </w:rPr>
        <w:t>Balague</w:t>
      </w:r>
      <w:proofErr w:type="spellEnd"/>
      <w:r w:rsidR="00166C29">
        <w:rPr>
          <w:rFonts w:ascii="Times" w:hAnsi="Times"/>
        </w:rPr>
        <w:t>, 2021, p. 14).</w:t>
      </w:r>
    </w:p>
    <w:p w14:paraId="4F9D1227" w14:textId="7222C4A3" w:rsidR="00222C5C" w:rsidRDefault="00775B7B" w:rsidP="00651982">
      <w:pPr>
        <w:spacing w:line="480" w:lineRule="auto"/>
        <w:jc w:val="both"/>
        <w:rPr>
          <w:rFonts w:ascii="Times" w:hAnsi="Times"/>
          <w:b/>
          <w:bCs/>
          <w:i/>
          <w:iCs/>
        </w:rPr>
      </w:pPr>
      <w:r w:rsidRPr="00037A53">
        <w:rPr>
          <w:rFonts w:ascii="Times" w:hAnsi="Times"/>
          <w:b/>
          <w:bCs/>
          <w:i/>
          <w:iCs/>
        </w:rPr>
        <w:t xml:space="preserve">H - Holistic </w:t>
      </w:r>
      <w:r w:rsidR="00580D19">
        <w:rPr>
          <w:rFonts w:ascii="Times" w:hAnsi="Times"/>
          <w:b/>
          <w:bCs/>
          <w:i/>
          <w:iCs/>
        </w:rPr>
        <w:t xml:space="preserve">approach to development </w:t>
      </w:r>
    </w:p>
    <w:p w14:paraId="016BCF4B" w14:textId="40BC60E9" w:rsidR="00166C29" w:rsidRDefault="00EA4456" w:rsidP="00651982">
      <w:pPr>
        <w:spacing w:line="480" w:lineRule="auto"/>
        <w:jc w:val="both"/>
        <w:rPr>
          <w:rFonts w:ascii="Times" w:hAnsi="Times"/>
        </w:rPr>
      </w:pPr>
      <w:r w:rsidRPr="00166C29">
        <w:rPr>
          <w:rFonts w:ascii="Times" w:hAnsi="Times"/>
          <w:i/>
          <w:iCs/>
        </w:rPr>
        <w:tab/>
      </w:r>
      <w:r w:rsidR="00166C29">
        <w:rPr>
          <w:rFonts w:ascii="Times" w:hAnsi="Times"/>
        </w:rPr>
        <w:t xml:space="preserve">A holistic approach allows you to be an affective change agent for any team or individual client in the field.  This element aides in </w:t>
      </w:r>
      <w:r w:rsidRPr="00EA4456">
        <w:rPr>
          <w:rFonts w:ascii="Times" w:hAnsi="Times"/>
        </w:rPr>
        <w:t>understand</w:t>
      </w:r>
      <w:r w:rsidR="00166C29">
        <w:rPr>
          <w:rFonts w:ascii="Times" w:hAnsi="Times"/>
        </w:rPr>
        <w:t xml:space="preserve">ing all aspects of a team/individual, utilizing different recourses, </w:t>
      </w:r>
      <w:r w:rsidRPr="00EA4456">
        <w:rPr>
          <w:rFonts w:ascii="Times" w:hAnsi="Times"/>
        </w:rPr>
        <w:t>maintain</w:t>
      </w:r>
      <w:r w:rsidR="00166C29">
        <w:rPr>
          <w:rFonts w:ascii="Times" w:hAnsi="Times"/>
        </w:rPr>
        <w:t xml:space="preserve">ing </w:t>
      </w:r>
      <w:r w:rsidRPr="00EA4456">
        <w:rPr>
          <w:rFonts w:ascii="Times" w:hAnsi="Times"/>
        </w:rPr>
        <w:t>a healthy environment</w:t>
      </w:r>
      <w:r w:rsidR="00166C29">
        <w:rPr>
          <w:rFonts w:ascii="Times" w:hAnsi="Times"/>
        </w:rPr>
        <w:t xml:space="preserve"> </w:t>
      </w:r>
      <w:r w:rsidRPr="00EA4456">
        <w:rPr>
          <w:rFonts w:ascii="Times" w:hAnsi="Times"/>
        </w:rPr>
        <w:t>and takes an active role in</w:t>
      </w:r>
      <w:r w:rsidR="00166C29">
        <w:rPr>
          <w:rFonts w:ascii="Times" w:hAnsi="Times"/>
        </w:rPr>
        <w:t xml:space="preserve"> </w:t>
      </w:r>
      <w:r w:rsidRPr="00EA4456">
        <w:rPr>
          <w:rFonts w:ascii="Times" w:hAnsi="Times"/>
        </w:rPr>
        <w:t>supporting succes</w:t>
      </w:r>
      <w:r w:rsidR="00166C29">
        <w:rPr>
          <w:rFonts w:ascii="Times" w:hAnsi="Times"/>
        </w:rPr>
        <w:t xml:space="preserve">s (Bauman, 2021, p. 32). Understanding the things going on outside of your </w:t>
      </w:r>
      <w:r w:rsidR="007901F7">
        <w:rPr>
          <w:rFonts w:ascii="Times" w:hAnsi="Times"/>
        </w:rPr>
        <w:t>client’s</w:t>
      </w:r>
      <w:r w:rsidR="00166C29">
        <w:rPr>
          <w:rFonts w:ascii="Times" w:hAnsi="Times"/>
        </w:rPr>
        <w:t xml:space="preserve"> life is just as important as the things going on in </w:t>
      </w:r>
      <w:r w:rsidR="007901F7">
        <w:rPr>
          <w:rFonts w:ascii="Times" w:hAnsi="Times"/>
        </w:rPr>
        <w:t xml:space="preserve">their performance realm. This allows for an open and honest line of communication and is key for building rapport and understanding with the client. Working on finding the balance between these two entities will create a positive </w:t>
      </w:r>
      <w:r w:rsidR="007901F7" w:rsidRPr="007901F7">
        <w:rPr>
          <w:rFonts w:ascii="Times" w:hAnsi="Times"/>
        </w:rPr>
        <w:t xml:space="preserve">overall </w:t>
      </w:r>
      <w:r w:rsidR="007901F7">
        <w:rPr>
          <w:rFonts w:ascii="Times" w:hAnsi="Times"/>
        </w:rPr>
        <w:t xml:space="preserve">experience and help the performer find the congruency with their own </w:t>
      </w:r>
      <w:r w:rsidR="007901F7" w:rsidRPr="007901F7">
        <w:rPr>
          <w:rFonts w:ascii="Times" w:hAnsi="Times"/>
        </w:rPr>
        <w:t xml:space="preserve">life mission and </w:t>
      </w:r>
      <w:r w:rsidR="007901F7">
        <w:rPr>
          <w:rFonts w:ascii="Times" w:hAnsi="Times"/>
        </w:rPr>
        <w:t>core v</w:t>
      </w:r>
      <w:r w:rsidR="007901F7" w:rsidRPr="007901F7">
        <w:rPr>
          <w:rFonts w:ascii="Times" w:hAnsi="Times"/>
        </w:rPr>
        <w:t>alues</w:t>
      </w:r>
      <w:r w:rsidR="007901F7">
        <w:rPr>
          <w:rFonts w:ascii="Times" w:hAnsi="Times"/>
        </w:rPr>
        <w:t xml:space="preserve"> (</w:t>
      </w:r>
      <w:proofErr w:type="spellStart"/>
      <w:r w:rsidR="007901F7">
        <w:rPr>
          <w:rFonts w:ascii="Times" w:hAnsi="Times"/>
        </w:rPr>
        <w:t>Balague</w:t>
      </w:r>
      <w:proofErr w:type="spellEnd"/>
      <w:r w:rsidR="007901F7">
        <w:rPr>
          <w:rFonts w:ascii="Times" w:hAnsi="Times"/>
        </w:rPr>
        <w:t>, 2021, p. 14).</w:t>
      </w:r>
    </w:p>
    <w:p w14:paraId="6F28CDCC" w14:textId="423B8BB7" w:rsidR="00222C5C" w:rsidRDefault="00775B7B" w:rsidP="00651982">
      <w:pPr>
        <w:spacing w:line="480" w:lineRule="auto"/>
        <w:jc w:val="both"/>
        <w:rPr>
          <w:rFonts w:ascii="Times" w:hAnsi="Times"/>
          <w:b/>
          <w:bCs/>
          <w:i/>
          <w:iCs/>
        </w:rPr>
      </w:pPr>
      <w:r w:rsidRPr="00037A53">
        <w:rPr>
          <w:rFonts w:ascii="Times" w:hAnsi="Times"/>
          <w:b/>
          <w:bCs/>
          <w:i/>
          <w:iCs/>
        </w:rPr>
        <w:t xml:space="preserve">T </w:t>
      </w:r>
      <w:r w:rsidR="00580D19">
        <w:rPr>
          <w:rFonts w:ascii="Times" w:hAnsi="Times"/>
          <w:b/>
          <w:bCs/>
          <w:i/>
          <w:iCs/>
        </w:rPr>
        <w:t>–</w:t>
      </w:r>
      <w:r w:rsidRPr="00037A53">
        <w:rPr>
          <w:rFonts w:ascii="Times" w:hAnsi="Times"/>
          <w:b/>
          <w:bCs/>
          <w:i/>
          <w:iCs/>
        </w:rPr>
        <w:t xml:space="preserve"> </w:t>
      </w:r>
      <w:r w:rsidR="00580D19">
        <w:rPr>
          <w:rFonts w:ascii="Times" w:hAnsi="Times"/>
          <w:b/>
          <w:bCs/>
          <w:i/>
          <w:iCs/>
        </w:rPr>
        <w:t>Trust (body)</w:t>
      </w:r>
    </w:p>
    <w:p w14:paraId="2F9FE93C" w14:textId="38D71D27" w:rsidR="002C52AC" w:rsidRPr="002C52AC" w:rsidRDefault="00EA4456" w:rsidP="007901F7">
      <w:pPr>
        <w:spacing w:line="480" w:lineRule="auto"/>
        <w:jc w:val="both"/>
        <w:rPr>
          <w:rFonts w:ascii="Times" w:hAnsi="Times"/>
        </w:rPr>
      </w:pPr>
      <w:r>
        <w:rPr>
          <w:rFonts w:ascii="Times" w:hAnsi="Times"/>
        </w:rPr>
        <w:tab/>
      </w:r>
      <w:r w:rsidR="00E74F85">
        <w:rPr>
          <w:rFonts w:ascii="Times" w:hAnsi="Times"/>
        </w:rPr>
        <w:t xml:space="preserve">Trust is defined as </w:t>
      </w:r>
      <w:r w:rsidR="00E74F85" w:rsidRPr="00E74F85">
        <w:rPr>
          <w:rFonts w:ascii="Times" w:hAnsi="Times"/>
        </w:rPr>
        <w:t>letting go of conscious controlling tendencies and allowing automatic processes, which have been developed through training, to execute the motor skill</w:t>
      </w:r>
      <w:r w:rsidR="00E74F85">
        <w:rPr>
          <w:rFonts w:ascii="Times" w:hAnsi="Times"/>
        </w:rPr>
        <w:t xml:space="preserve"> (</w:t>
      </w:r>
      <w:r w:rsidR="00E74F85" w:rsidRPr="00037A53">
        <w:rPr>
          <w:rFonts w:ascii="Times" w:hAnsi="Times" w:cstheme="minorHAnsi"/>
        </w:rPr>
        <w:t>Williams &amp; Krane</w:t>
      </w:r>
      <w:r w:rsidR="00E74F85">
        <w:rPr>
          <w:rFonts w:ascii="Times" w:hAnsi="Times" w:cstheme="minorHAnsi"/>
        </w:rPr>
        <w:t xml:space="preserve">, </w:t>
      </w:r>
      <w:r w:rsidR="00E74F85" w:rsidRPr="00037A53">
        <w:rPr>
          <w:rFonts w:ascii="Times" w:hAnsi="Times" w:cstheme="minorHAnsi"/>
        </w:rPr>
        <w:t>2021</w:t>
      </w:r>
      <w:r w:rsidR="00E74F85">
        <w:rPr>
          <w:rFonts w:ascii="Times" w:hAnsi="Times"/>
        </w:rPr>
        <w:t xml:space="preserve">). </w:t>
      </w:r>
      <w:r w:rsidR="003F5905">
        <w:rPr>
          <w:rFonts w:ascii="Times" w:hAnsi="Times"/>
        </w:rPr>
        <w:t xml:space="preserve">As a yoga teacher – leading </w:t>
      </w:r>
      <w:r w:rsidRPr="00EA4456">
        <w:rPr>
          <w:rFonts w:ascii="Times" w:hAnsi="Times"/>
        </w:rPr>
        <w:t>intentional</w:t>
      </w:r>
      <w:r w:rsidR="003F5905">
        <w:rPr>
          <w:rFonts w:ascii="Times" w:hAnsi="Times"/>
        </w:rPr>
        <w:t>ly</w:t>
      </w:r>
      <w:r w:rsidRPr="00EA4456">
        <w:rPr>
          <w:rFonts w:ascii="Times" w:hAnsi="Times"/>
        </w:rPr>
        <w:t>, living in the present moment and finding th</w:t>
      </w:r>
      <w:r w:rsidR="003F5905">
        <w:rPr>
          <w:rFonts w:ascii="Times" w:hAnsi="Times"/>
        </w:rPr>
        <w:t xml:space="preserve">e </w:t>
      </w:r>
      <w:r w:rsidRPr="00EA4456">
        <w:rPr>
          <w:rFonts w:ascii="Times" w:hAnsi="Times"/>
        </w:rPr>
        <w:t>mind, body, soul connection</w:t>
      </w:r>
      <w:r w:rsidR="003F5905">
        <w:rPr>
          <w:rFonts w:ascii="Times" w:hAnsi="Times"/>
        </w:rPr>
        <w:t xml:space="preserve"> is key to discovering trust in oneself. </w:t>
      </w:r>
      <w:r w:rsidR="007901F7">
        <w:rPr>
          <w:rFonts w:ascii="Times" w:hAnsi="Times"/>
        </w:rPr>
        <w:t xml:space="preserve"> </w:t>
      </w:r>
      <w:r w:rsidR="003F5905">
        <w:rPr>
          <w:rFonts w:ascii="Times" w:hAnsi="Times"/>
        </w:rPr>
        <w:t xml:space="preserve">Finding </w:t>
      </w:r>
      <w:r w:rsidR="003F5905" w:rsidRPr="00E87900">
        <w:rPr>
          <w:rFonts w:ascii="Times" w:hAnsi="Times"/>
        </w:rPr>
        <w:t>unification</w:t>
      </w:r>
      <w:r w:rsidR="007901F7" w:rsidRPr="00E87900">
        <w:rPr>
          <w:rFonts w:ascii="Times" w:hAnsi="Times"/>
        </w:rPr>
        <w:t xml:space="preserve"> of the </w:t>
      </w:r>
      <w:r w:rsidR="003F5905">
        <w:rPr>
          <w:rFonts w:ascii="Times" w:hAnsi="Times"/>
        </w:rPr>
        <w:t xml:space="preserve">three </w:t>
      </w:r>
      <w:r w:rsidR="007901F7" w:rsidRPr="00E87900">
        <w:rPr>
          <w:rFonts w:ascii="Times" w:hAnsi="Times"/>
        </w:rPr>
        <w:t xml:space="preserve">domains </w:t>
      </w:r>
      <w:r w:rsidR="003F5905">
        <w:rPr>
          <w:rFonts w:ascii="Times" w:hAnsi="Times"/>
        </w:rPr>
        <w:t xml:space="preserve">and learning to be </w:t>
      </w:r>
      <w:r w:rsidR="007901F7" w:rsidRPr="00E87900">
        <w:rPr>
          <w:rFonts w:ascii="Times" w:hAnsi="Times"/>
        </w:rPr>
        <w:t xml:space="preserve">“comfortable being uncomfortable” </w:t>
      </w:r>
      <w:r w:rsidR="003F5905">
        <w:rPr>
          <w:rFonts w:ascii="Times" w:hAnsi="Times"/>
        </w:rPr>
        <w:t xml:space="preserve">is a key factor that drives success </w:t>
      </w:r>
      <w:r w:rsidR="003F5905" w:rsidRPr="00E87900">
        <w:rPr>
          <w:rFonts w:ascii="Times" w:hAnsi="Times"/>
        </w:rPr>
        <w:t>(</w:t>
      </w:r>
      <w:proofErr w:type="spellStart"/>
      <w:r w:rsidR="003F5905" w:rsidRPr="00E87900">
        <w:rPr>
          <w:rFonts w:ascii="Times" w:hAnsi="Times"/>
        </w:rPr>
        <w:t>Ravizza</w:t>
      </w:r>
      <w:proofErr w:type="spellEnd"/>
      <w:r w:rsidR="003F5905" w:rsidRPr="00E87900">
        <w:rPr>
          <w:rFonts w:ascii="Times" w:hAnsi="Times"/>
        </w:rPr>
        <w:t>,</w:t>
      </w:r>
      <w:r w:rsidR="003F5905">
        <w:rPr>
          <w:rFonts w:ascii="Times" w:hAnsi="Times"/>
        </w:rPr>
        <w:t xml:space="preserve"> </w:t>
      </w:r>
      <w:r w:rsidR="00C84F65">
        <w:rPr>
          <w:rFonts w:ascii="Times" w:hAnsi="Times"/>
        </w:rPr>
        <w:t>2021, p. 145</w:t>
      </w:r>
      <w:r w:rsidR="003F5905" w:rsidRPr="00E87900">
        <w:rPr>
          <w:rFonts w:ascii="Times" w:hAnsi="Times"/>
        </w:rPr>
        <w:t>)</w:t>
      </w:r>
      <w:r w:rsidR="003F5905">
        <w:rPr>
          <w:rFonts w:ascii="Times" w:hAnsi="Times"/>
        </w:rPr>
        <w:t xml:space="preserve">. </w:t>
      </w:r>
      <w:r w:rsidRPr="00EA4456">
        <w:rPr>
          <w:rFonts w:ascii="Times" w:hAnsi="Times"/>
        </w:rPr>
        <w:t>Creatin</w:t>
      </w:r>
      <w:r w:rsidR="007901F7">
        <w:rPr>
          <w:rFonts w:ascii="Times" w:hAnsi="Times"/>
        </w:rPr>
        <w:t xml:space="preserve">g </w:t>
      </w:r>
      <w:r w:rsidRPr="00EA4456">
        <w:rPr>
          <w:rFonts w:ascii="Times" w:hAnsi="Times"/>
        </w:rPr>
        <w:t>“flow”</w:t>
      </w:r>
      <w:r w:rsidR="007901F7">
        <w:rPr>
          <w:rFonts w:ascii="Times" w:hAnsi="Times"/>
        </w:rPr>
        <w:t xml:space="preserve"> </w:t>
      </w:r>
      <w:r w:rsidR="003F5905">
        <w:rPr>
          <w:rFonts w:ascii="Times" w:hAnsi="Times"/>
        </w:rPr>
        <w:t xml:space="preserve">with oneself </w:t>
      </w:r>
      <w:r w:rsidR="007901F7">
        <w:rPr>
          <w:rFonts w:ascii="Times" w:hAnsi="Times"/>
        </w:rPr>
        <w:t xml:space="preserve">and </w:t>
      </w:r>
      <w:r w:rsidR="003F5905">
        <w:rPr>
          <w:rFonts w:ascii="Times" w:hAnsi="Times"/>
        </w:rPr>
        <w:t xml:space="preserve">learning body awareness will allows performers to feel confident in their abilities to perform. </w:t>
      </w:r>
    </w:p>
    <w:p w14:paraId="72187173" w14:textId="24BE0275" w:rsidR="00B43CF5" w:rsidRPr="00037A53" w:rsidRDefault="00B43CF5" w:rsidP="00651982">
      <w:pPr>
        <w:spacing w:line="480" w:lineRule="auto"/>
        <w:jc w:val="center"/>
        <w:rPr>
          <w:rFonts w:ascii="Times" w:hAnsi="Times"/>
          <w:b/>
          <w:bCs/>
        </w:rPr>
      </w:pPr>
      <w:r w:rsidRPr="00037A53">
        <w:rPr>
          <w:rFonts w:ascii="Times" w:hAnsi="Times"/>
          <w:b/>
          <w:bCs/>
        </w:rPr>
        <w:lastRenderedPageBreak/>
        <w:t>Theory of Performance Breakdowns</w:t>
      </w:r>
    </w:p>
    <w:p w14:paraId="08722E7B" w14:textId="476573B6" w:rsidR="003F0C19" w:rsidRPr="00037A53" w:rsidRDefault="00BF57D7" w:rsidP="00651982">
      <w:pPr>
        <w:spacing w:line="480" w:lineRule="auto"/>
        <w:ind w:firstLine="720"/>
        <w:jc w:val="both"/>
        <w:rPr>
          <w:rFonts w:ascii="Times" w:hAnsi="Times"/>
        </w:rPr>
      </w:pPr>
      <w:r>
        <w:rPr>
          <w:rFonts w:ascii="Times" w:hAnsi="Times"/>
        </w:rPr>
        <w:t xml:space="preserve">It is my understanding that a </w:t>
      </w:r>
      <w:r w:rsidR="003F0C19" w:rsidRPr="00037A53">
        <w:rPr>
          <w:rFonts w:ascii="Times" w:hAnsi="Times"/>
        </w:rPr>
        <w:t xml:space="preserve">lack of </w:t>
      </w:r>
      <w:r>
        <w:rPr>
          <w:rFonts w:ascii="Times" w:hAnsi="Times"/>
        </w:rPr>
        <w:t>confidence, awareness</w:t>
      </w:r>
      <w:r w:rsidR="003F0C19" w:rsidRPr="00037A53">
        <w:rPr>
          <w:rFonts w:ascii="Times" w:hAnsi="Times"/>
        </w:rPr>
        <w:t xml:space="preserve">, </w:t>
      </w:r>
      <w:r>
        <w:rPr>
          <w:rFonts w:ascii="Times" w:hAnsi="Times"/>
        </w:rPr>
        <w:t xml:space="preserve">incongruency with values and self, anxiety and </w:t>
      </w:r>
      <w:r w:rsidR="003F0C19" w:rsidRPr="00037A53">
        <w:rPr>
          <w:rFonts w:ascii="Times" w:hAnsi="Times"/>
        </w:rPr>
        <w:t>inability to make choices can lead to</w:t>
      </w:r>
      <w:r>
        <w:rPr>
          <w:rFonts w:ascii="Times" w:hAnsi="Times"/>
        </w:rPr>
        <w:t xml:space="preserve"> various </w:t>
      </w:r>
      <w:r w:rsidRPr="00037A53">
        <w:rPr>
          <w:rFonts w:ascii="Times" w:hAnsi="Times"/>
        </w:rPr>
        <w:t>performance</w:t>
      </w:r>
      <w:r w:rsidR="003F0C19" w:rsidRPr="00037A53">
        <w:rPr>
          <w:rFonts w:ascii="Times" w:hAnsi="Times"/>
        </w:rPr>
        <w:t xml:space="preserve"> breakdowns</w:t>
      </w:r>
      <w:r>
        <w:rPr>
          <w:rFonts w:ascii="Times" w:hAnsi="Times"/>
        </w:rPr>
        <w:t xml:space="preserve">. </w:t>
      </w:r>
    </w:p>
    <w:p w14:paraId="2E5B1CA9" w14:textId="77777777" w:rsidR="003F0C19" w:rsidRPr="00BF57D7" w:rsidRDefault="003F0C19" w:rsidP="00651982">
      <w:pPr>
        <w:spacing w:line="480" w:lineRule="auto"/>
        <w:jc w:val="both"/>
        <w:rPr>
          <w:rFonts w:ascii="Times" w:hAnsi="Times"/>
          <w:b/>
          <w:bCs/>
          <w:i/>
          <w:iCs/>
        </w:rPr>
      </w:pPr>
      <w:r w:rsidRPr="00BF57D7">
        <w:rPr>
          <w:rFonts w:ascii="Times" w:hAnsi="Times"/>
          <w:b/>
          <w:bCs/>
          <w:i/>
          <w:iCs/>
        </w:rPr>
        <w:t>Getting in your own way</w:t>
      </w:r>
    </w:p>
    <w:p w14:paraId="017A0C77" w14:textId="15F6832D" w:rsidR="00037A53" w:rsidRPr="00B1115E" w:rsidRDefault="00BF57D7" w:rsidP="00147D07">
      <w:pPr>
        <w:spacing w:line="480" w:lineRule="auto"/>
        <w:ind w:firstLine="720"/>
        <w:jc w:val="both"/>
        <w:rPr>
          <w:rFonts w:ascii="Times" w:hAnsi="Times"/>
        </w:rPr>
      </w:pPr>
      <w:r>
        <w:rPr>
          <w:rFonts w:ascii="Times" w:hAnsi="Times"/>
        </w:rPr>
        <w:t>Often times, performers are their own worst enemy. Overthinking, conflicting ideas and letting the stress get the best of them is reflected in times of poor performance. When s</w:t>
      </w:r>
      <w:r w:rsidR="003F0C19" w:rsidRPr="00037A53">
        <w:rPr>
          <w:rFonts w:ascii="Times" w:hAnsi="Times"/>
        </w:rPr>
        <w:t xml:space="preserve">elf-defeating thoughts </w:t>
      </w:r>
      <w:r>
        <w:rPr>
          <w:rFonts w:ascii="Times" w:hAnsi="Times"/>
        </w:rPr>
        <w:t xml:space="preserve">creep in, it allows the performer to </w:t>
      </w:r>
      <w:r w:rsidR="003F0C19" w:rsidRPr="00037A53">
        <w:rPr>
          <w:rFonts w:ascii="Times" w:hAnsi="Times"/>
        </w:rPr>
        <w:t xml:space="preserve">lose sight of </w:t>
      </w:r>
      <w:r>
        <w:rPr>
          <w:rFonts w:ascii="Times" w:hAnsi="Times"/>
        </w:rPr>
        <w:t xml:space="preserve">their values and </w:t>
      </w:r>
      <w:r w:rsidR="008124A0">
        <w:rPr>
          <w:rFonts w:ascii="Times" w:hAnsi="Times"/>
        </w:rPr>
        <w:t xml:space="preserve">forget why they show up. This in turn leads to a negative cycle that stands in the way of excelling. </w:t>
      </w:r>
      <w:r w:rsidR="008124A0" w:rsidRPr="00B1115E">
        <w:rPr>
          <w:rFonts w:ascii="Times" w:eastAsia="Times New Roman" w:hAnsi="Times"/>
          <w:iCs/>
          <w:lang w:eastAsia="zh-TW"/>
        </w:rPr>
        <w:t>If a performer does not cope with</w:t>
      </w:r>
      <w:r w:rsidR="00147D07">
        <w:rPr>
          <w:rFonts w:ascii="Times" w:eastAsia="Times New Roman" w:hAnsi="Times"/>
          <w:iCs/>
          <w:lang w:eastAsia="zh-TW"/>
        </w:rPr>
        <w:t xml:space="preserve"> negative thoughts and emotions</w:t>
      </w:r>
      <w:r w:rsidR="008124A0" w:rsidRPr="00B1115E">
        <w:rPr>
          <w:rFonts w:ascii="Times" w:eastAsia="Times New Roman" w:hAnsi="Times"/>
          <w:iCs/>
          <w:lang w:eastAsia="zh-TW"/>
        </w:rPr>
        <w:t xml:space="preserve">, they </w:t>
      </w:r>
      <w:r w:rsidR="00147D07">
        <w:rPr>
          <w:rFonts w:ascii="Times" w:eastAsia="Times New Roman" w:hAnsi="Times"/>
          <w:iCs/>
          <w:lang w:eastAsia="zh-TW"/>
        </w:rPr>
        <w:t>become</w:t>
      </w:r>
      <w:r w:rsidR="008124A0" w:rsidRPr="00B1115E">
        <w:rPr>
          <w:rFonts w:ascii="Times" w:eastAsia="Times New Roman" w:hAnsi="Times"/>
          <w:iCs/>
          <w:lang w:eastAsia="zh-TW"/>
        </w:rPr>
        <w:t xml:space="preserve"> vulnerable and </w:t>
      </w:r>
      <w:r w:rsidR="00147D07">
        <w:rPr>
          <w:rFonts w:ascii="Times" w:eastAsia="Times New Roman" w:hAnsi="Times"/>
          <w:iCs/>
          <w:lang w:eastAsia="zh-TW"/>
        </w:rPr>
        <w:t>lose the ability to</w:t>
      </w:r>
      <w:r w:rsidR="008124A0" w:rsidRPr="00B1115E">
        <w:rPr>
          <w:rFonts w:ascii="Times" w:eastAsia="Times New Roman" w:hAnsi="Times"/>
          <w:iCs/>
          <w:lang w:eastAsia="zh-TW"/>
        </w:rPr>
        <w:t xml:space="preserve"> focus</w:t>
      </w:r>
      <w:r w:rsidR="00147D07">
        <w:rPr>
          <w:rFonts w:ascii="Times" w:eastAsia="Times New Roman" w:hAnsi="Times"/>
          <w:iCs/>
          <w:lang w:eastAsia="zh-TW"/>
        </w:rPr>
        <w:t xml:space="preserve"> and accept their reality. </w:t>
      </w:r>
      <w:r w:rsidR="008124A0">
        <w:rPr>
          <w:rFonts w:ascii="Times New Roman" w:hAnsi="Times New Roman" w:cs="Times New Roman"/>
        </w:rPr>
        <w:t xml:space="preserve">Performance breaks down when the mind’s attention wanders away from the task at hand and the performer is not aware of their wandering mind </w:t>
      </w:r>
      <w:r w:rsidR="008124A0">
        <w:rPr>
          <w:rFonts w:ascii="Times" w:hAnsi="Times"/>
        </w:rPr>
        <w:t>(Haberl, 2021</w:t>
      </w:r>
      <w:r w:rsidR="00B07620">
        <w:rPr>
          <w:rFonts w:ascii="Times" w:hAnsi="Times"/>
        </w:rPr>
        <w:t>, p. 100</w:t>
      </w:r>
      <w:r w:rsidR="008124A0">
        <w:rPr>
          <w:rFonts w:ascii="Times" w:hAnsi="Times"/>
        </w:rPr>
        <w:t>)</w:t>
      </w:r>
      <w:r w:rsidR="008124A0">
        <w:rPr>
          <w:rFonts w:ascii="Times New Roman" w:hAnsi="Times New Roman" w:cs="Times New Roman"/>
        </w:rPr>
        <w:t xml:space="preserve">. Even with a focused mind, there are positive and negative thoughts and emotions flowing in and out. </w:t>
      </w:r>
      <w:r w:rsidR="008124A0">
        <w:rPr>
          <w:rFonts w:ascii="Times" w:hAnsi="Times"/>
        </w:rPr>
        <w:t>T</w:t>
      </w:r>
      <w:r w:rsidR="007232FD" w:rsidRPr="00037A53">
        <w:rPr>
          <w:rFonts w:ascii="Times" w:hAnsi="Times"/>
        </w:rPr>
        <w:t>herefore, trusting yourself, focussing on enjoyment</w:t>
      </w:r>
      <w:r w:rsidR="008124A0">
        <w:rPr>
          <w:rFonts w:ascii="Times" w:hAnsi="Times"/>
        </w:rPr>
        <w:t xml:space="preserve"> and the things you can control will allow for successful and sustained sport. </w:t>
      </w:r>
    </w:p>
    <w:p w14:paraId="610F3E9A" w14:textId="6DBF9D3C" w:rsidR="00B1115E" w:rsidRDefault="00B1115E" w:rsidP="00B1115E">
      <w:pPr>
        <w:spacing w:line="480" w:lineRule="auto"/>
        <w:jc w:val="both"/>
        <w:rPr>
          <w:rFonts w:ascii="Times" w:hAnsi="Times"/>
        </w:rPr>
      </w:pPr>
    </w:p>
    <w:p w14:paraId="6B000174" w14:textId="77777777" w:rsidR="00147D07" w:rsidRPr="00B1115E" w:rsidRDefault="00147D07" w:rsidP="00B1115E">
      <w:pPr>
        <w:spacing w:line="480" w:lineRule="auto"/>
        <w:jc w:val="both"/>
        <w:rPr>
          <w:rFonts w:ascii="Times" w:hAnsi="Times"/>
        </w:rPr>
      </w:pPr>
    </w:p>
    <w:p w14:paraId="51C699EB" w14:textId="6BE8C909" w:rsidR="00A62F1A" w:rsidRDefault="00A62F1A" w:rsidP="00651982">
      <w:pPr>
        <w:spacing w:line="480" w:lineRule="auto"/>
        <w:rPr>
          <w:rFonts w:ascii="Times" w:hAnsi="Times"/>
          <w:b/>
          <w:bCs/>
        </w:rPr>
      </w:pPr>
    </w:p>
    <w:p w14:paraId="5C755208" w14:textId="1BD8EF2D" w:rsidR="00B37721" w:rsidRDefault="00B37721" w:rsidP="00651982">
      <w:pPr>
        <w:spacing w:line="480" w:lineRule="auto"/>
        <w:rPr>
          <w:rFonts w:ascii="Times" w:hAnsi="Times"/>
          <w:b/>
          <w:bCs/>
        </w:rPr>
      </w:pPr>
    </w:p>
    <w:p w14:paraId="6C5C44E5" w14:textId="2ACC0432" w:rsidR="00B37721" w:rsidRDefault="00B37721" w:rsidP="00651982">
      <w:pPr>
        <w:spacing w:line="480" w:lineRule="auto"/>
        <w:rPr>
          <w:rFonts w:ascii="Times" w:hAnsi="Times"/>
          <w:b/>
          <w:bCs/>
        </w:rPr>
      </w:pPr>
    </w:p>
    <w:p w14:paraId="6FC9C781" w14:textId="2AF79BCC" w:rsidR="00B37721" w:rsidRDefault="00B37721" w:rsidP="00651982">
      <w:pPr>
        <w:spacing w:line="480" w:lineRule="auto"/>
        <w:rPr>
          <w:rFonts w:ascii="Times" w:hAnsi="Times"/>
          <w:b/>
          <w:bCs/>
        </w:rPr>
      </w:pPr>
    </w:p>
    <w:p w14:paraId="7820A55E" w14:textId="1774F333" w:rsidR="00B37721" w:rsidRDefault="00B37721" w:rsidP="00651982">
      <w:pPr>
        <w:spacing w:line="480" w:lineRule="auto"/>
        <w:rPr>
          <w:rFonts w:ascii="Times" w:hAnsi="Times"/>
          <w:b/>
          <w:bCs/>
        </w:rPr>
      </w:pPr>
    </w:p>
    <w:p w14:paraId="7CA29C4D" w14:textId="05533FB2" w:rsidR="00B37721" w:rsidRDefault="00B37721" w:rsidP="00651982">
      <w:pPr>
        <w:spacing w:line="480" w:lineRule="auto"/>
        <w:rPr>
          <w:rFonts w:ascii="Times" w:hAnsi="Times"/>
          <w:b/>
          <w:bCs/>
        </w:rPr>
      </w:pPr>
    </w:p>
    <w:p w14:paraId="65BF3DBE" w14:textId="74B0970F" w:rsidR="00B37721" w:rsidRDefault="00B37721" w:rsidP="00651982">
      <w:pPr>
        <w:spacing w:line="480" w:lineRule="auto"/>
        <w:rPr>
          <w:rFonts w:ascii="Times" w:hAnsi="Times"/>
          <w:b/>
          <w:bCs/>
        </w:rPr>
      </w:pPr>
    </w:p>
    <w:p w14:paraId="35A01003" w14:textId="58931CC7" w:rsidR="00B37721" w:rsidRDefault="00B37721" w:rsidP="00651982">
      <w:pPr>
        <w:spacing w:line="480" w:lineRule="auto"/>
        <w:rPr>
          <w:rFonts w:ascii="Times" w:hAnsi="Times"/>
          <w:b/>
          <w:bCs/>
        </w:rPr>
      </w:pPr>
    </w:p>
    <w:p w14:paraId="1EC3E865" w14:textId="77777777" w:rsidR="00B37721" w:rsidRPr="00037A53" w:rsidRDefault="00B37721" w:rsidP="00651982">
      <w:pPr>
        <w:spacing w:line="480" w:lineRule="auto"/>
        <w:rPr>
          <w:rFonts w:ascii="Times" w:hAnsi="Times"/>
          <w:b/>
          <w:bCs/>
        </w:rPr>
      </w:pPr>
    </w:p>
    <w:p w14:paraId="6DF7984D" w14:textId="2026DBEC" w:rsidR="00B67E80" w:rsidRPr="00037A53" w:rsidRDefault="00B67E80" w:rsidP="00651982">
      <w:pPr>
        <w:spacing w:line="480" w:lineRule="auto"/>
        <w:jc w:val="center"/>
        <w:rPr>
          <w:rFonts w:ascii="Times" w:hAnsi="Times"/>
          <w:b/>
          <w:bCs/>
        </w:rPr>
      </w:pPr>
      <w:r w:rsidRPr="00037A53">
        <w:rPr>
          <w:rFonts w:ascii="Times" w:hAnsi="Times"/>
          <w:b/>
          <w:bCs/>
        </w:rPr>
        <w:lastRenderedPageBreak/>
        <w:t>References</w:t>
      </w:r>
    </w:p>
    <w:p w14:paraId="798E6A78" w14:textId="77777777" w:rsidR="004C008B" w:rsidRDefault="004C008B" w:rsidP="004C008B">
      <w:pPr>
        <w:spacing w:line="480" w:lineRule="auto"/>
        <w:ind w:left="720" w:hanging="720"/>
        <w:rPr>
          <w:rStyle w:val="titlename"/>
          <w:rFonts w:ascii="Times New Roman" w:hAnsi="Times New Roman" w:cs="Times New Roman"/>
        </w:rPr>
      </w:pPr>
      <w:proofErr w:type="spellStart"/>
      <w:r>
        <w:rPr>
          <w:rStyle w:val="titlename"/>
          <w:rFonts w:ascii="Times New Roman" w:hAnsi="Times New Roman" w:cs="Times New Roman"/>
        </w:rPr>
        <w:t>Balague</w:t>
      </w:r>
      <w:proofErr w:type="spellEnd"/>
      <w:r>
        <w:rPr>
          <w:rStyle w:val="titlename"/>
          <w:rFonts w:ascii="Times New Roman" w:hAnsi="Times New Roman" w:cs="Times New Roman"/>
        </w:rPr>
        <w:t>, G</w:t>
      </w:r>
      <w:r w:rsidRPr="00E0055F">
        <w:rPr>
          <w:rStyle w:val="titlename"/>
          <w:rFonts w:ascii="Times New Roman" w:hAnsi="Times New Roman" w:cs="Times New Roman"/>
        </w:rPr>
        <w:t>. (2021). </w:t>
      </w:r>
      <w:r>
        <w:rPr>
          <w:rStyle w:val="titlename"/>
          <w:rFonts w:ascii="Times New Roman" w:hAnsi="Times New Roman" w:cs="Times New Roman"/>
          <w:shd w:val="clear" w:color="auto" w:fill="FFFFFF"/>
        </w:rPr>
        <w:t xml:space="preserve">Gloria </w:t>
      </w:r>
      <w:proofErr w:type="spellStart"/>
      <w:r>
        <w:rPr>
          <w:rStyle w:val="titlename"/>
          <w:rFonts w:ascii="Times New Roman" w:hAnsi="Times New Roman" w:cs="Times New Roman"/>
          <w:shd w:val="clear" w:color="auto" w:fill="FFFFFF"/>
        </w:rPr>
        <w:t>Balague</w:t>
      </w:r>
      <w:proofErr w:type="spellEnd"/>
      <w:r w:rsidRPr="00E0055F">
        <w:rPr>
          <w:rStyle w:val="titlename"/>
          <w:rFonts w:ascii="Times New Roman" w:hAnsi="Times New Roman" w:cs="Times New Roman"/>
        </w:rPr>
        <w:t>. In A. </w:t>
      </w:r>
      <w:proofErr w:type="spellStart"/>
      <w:r w:rsidRPr="00E0055F">
        <w:rPr>
          <w:rStyle w:val="titlename"/>
          <w:rFonts w:ascii="Times New Roman" w:hAnsi="Times New Roman" w:cs="Times New Roman"/>
        </w:rPr>
        <w:t>Poczwardowski</w:t>
      </w:r>
      <w:proofErr w:type="spellEnd"/>
      <w:r w:rsidRPr="00E0055F">
        <w:rPr>
          <w:rStyle w:val="titlename"/>
          <w:rFonts w:ascii="Times New Roman" w:hAnsi="Times New Roman" w:cs="Times New Roman"/>
        </w:rPr>
        <w:t> &amp; M. Aoyagi (Eds.), </w:t>
      </w:r>
      <w:r w:rsidRPr="00E0055F">
        <w:rPr>
          <w:rStyle w:val="titlename"/>
          <w:rFonts w:ascii="Times New Roman" w:hAnsi="Times New Roman" w:cs="Times New Roman"/>
          <w:i/>
          <w:iCs/>
          <w:shd w:val="clear" w:color="auto" w:fill="FFFFFF"/>
        </w:rPr>
        <w:t>Expert</w:t>
      </w:r>
      <w:r w:rsidRPr="004C21F0">
        <w:rPr>
          <w:rStyle w:val="titlename"/>
          <w:rFonts w:ascii="Times New Roman" w:hAnsi="Times New Roman" w:cs="Times New Roman"/>
          <w:i/>
          <w:iCs/>
          <w:shd w:val="clear" w:color="auto" w:fill="FFFFFF"/>
        </w:rPr>
        <w:t xml:space="preserve"> approaches to sport psychology: Applied theories of performance excellence</w:t>
      </w:r>
      <w:r w:rsidRPr="004C21F0">
        <w:rPr>
          <w:rStyle w:val="titlename"/>
          <w:rFonts w:ascii="Times New Roman" w:hAnsi="Times New Roman" w:cs="Times New Roman"/>
        </w:rPr>
        <w:t> (2nd ed., pp. </w:t>
      </w:r>
      <w:r>
        <w:rPr>
          <w:rStyle w:val="titlename"/>
          <w:rFonts w:ascii="Times New Roman" w:hAnsi="Times New Roman" w:cs="Times New Roman"/>
        </w:rPr>
        <w:t>1-18</w:t>
      </w:r>
      <w:r w:rsidRPr="004C21F0">
        <w:rPr>
          <w:rStyle w:val="titlename"/>
          <w:rFonts w:ascii="Times New Roman" w:hAnsi="Times New Roman" w:cs="Times New Roman"/>
        </w:rPr>
        <w:t>). Fitness Information Technologies.</w:t>
      </w:r>
      <w:r>
        <w:rPr>
          <w:rStyle w:val="titlename"/>
          <w:rFonts w:ascii="Times New Roman" w:hAnsi="Times New Roman" w:cs="Times New Roman"/>
        </w:rPr>
        <w:t xml:space="preserve"> </w:t>
      </w:r>
    </w:p>
    <w:p w14:paraId="7678E079" w14:textId="77777777" w:rsidR="00657E44" w:rsidRDefault="00657E44" w:rsidP="00657E44">
      <w:pPr>
        <w:spacing w:line="480" w:lineRule="auto"/>
        <w:ind w:left="720" w:hanging="720"/>
        <w:rPr>
          <w:rStyle w:val="titlename"/>
          <w:rFonts w:ascii="Times New Roman" w:hAnsi="Times New Roman" w:cs="Times New Roman"/>
        </w:rPr>
      </w:pPr>
      <w:r w:rsidRPr="00657E44">
        <w:rPr>
          <w:rStyle w:val="titlename"/>
          <w:rFonts w:ascii="Times New Roman" w:hAnsi="Times New Roman" w:cs="Times New Roman"/>
        </w:rPr>
        <w:t xml:space="preserve">Haberl, P. (2021). Peter Haberl. In A. </w:t>
      </w:r>
      <w:proofErr w:type="spellStart"/>
      <w:r w:rsidRPr="00657E44">
        <w:rPr>
          <w:rStyle w:val="titlename"/>
          <w:rFonts w:ascii="Times New Roman" w:hAnsi="Times New Roman" w:cs="Times New Roman"/>
        </w:rPr>
        <w:t>Poczwardowski</w:t>
      </w:r>
      <w:proofErr w:type="spellEnd"/>
      <w:r w:rsidRPr="00657E44">
        <w:rPr>
          <w:rStyle w:val="titlename"/>
          <w:rFonts w:ascii="Times New Roman" w:hAnsi="Times New Roman" w:cs="Times New Roman"/>
        </w:rPr>
        <w:t xml:space="preserve"> &amp; M. Aoyagi (Eds.), Expert approaches to sport psychology: Applied theories of performance excellence (2nd ed., pp. 97-122). Fitness Information Technologies.</w:t>
      </w:r>
      <w:r>
        <w:rPr>
          <w:rStyle w:val="titlename"/>
          <w:rFonts w:ascii="Times New Roman" w:hAnsi="Times New Roman" w:cs="Times New Roman"/>
        </w:rPr>
        <w:t xml:space="preserve"> </w:t>
      </w:r>
    </w:p>
    <w:p w14:paraId="16487CEB" w14:textId="77777777" w:rsidR="00657E44" w:rsidRDefault="00657E44" w:rsidP="00657E44">
      <w:pPr>
        <w:spacing w:line="480" w:lineRule="auto"/>
        <w:ind w:left="720" w:hanging="720"/>
        <w:rPr>
          <w:rStyle w:val="titlename"/>
          <w:rFonts w:ascii="Times New Roman" w:hAnsi="Times New Roman" w:cs="Times New Roman"/>
        </w:rPr>
      </w:pPr>
      <w:r w:rsidRPr="00657E44">
        <w:rPr>
          <w:rStyle w:val="titlename"/>
          <w:rFonts w:ascii="Times New Roman" w:hAnsi="Times New Roman" w:cs="Times New Roman"/>
        </w:rPr>
        <w:t xml:space="preserve">Henriksen, K. (2021). Kristoffer Henriksen. In A. </w:t>
      </w:r>
      <w:proofErr w:type="spellStart"/>
      <w:r w:rsidRPr="00657E44">
        <w:rPr>
          <w:rStyle w:val="titlename"/>
          <w:rFonts w:ascii="Times New Roman" w:hAnsi="Times New Roman" w:cs="Times New Roman"/>
        </w:rPr>
        <w:t>Poczwardowski</w:t>
      </w:r>
      <w:proofErr w:type="spellEnd"/>
      <w:r w:rsidRPr="00657E44">
        <w:rPr>
          <w:rStyle w:val="titlename"/>
          <w:rFonts w:ascii="Times New Roman" w:hAnsi="Times New Roman" w:cs="Times New Roman"/>
        </w:rPr>
        <w:t xml:space="preserve"> &amp; M. Aoyagi (Eds.), Expert approaches to sport psychology: Applied theories of performance excellence (2nd ed., pp. 141-172). Fitness Information Technologies.</w:t>
      </w:r>
    </w:p>
    <w:p w14:paraId="7F78790D" w14:textId="77777777" w:rsidR="00EA4456" w:rsidRDefault="00EA4456" w:rsidP="00EA4456">
      <w:pPr>
        <w:spacing w:line="480" w:lineRule="auto"/>
        <w:ind w:left="720" w:hanging="720"/>
        <w:rPr>
          <w:rFonts w:ascii="Times" w:hAnsi="Times" w:cstheme="minorHAnsi"/>
          <w:i/>
          <w:iCs/>
        </w:rPr>
      </w:pPr>
      <w:r w:rsidRPr="00037A53">
        <w:rPr>
          <w:rFonts w:ascii="Times" w:hAnsi="Times" w:cstheme="minorHAnsi"/>
        </w:rPr>
        <w:t xml:space="preserve">Jones-Smith (2021). </w:t>
      </w:r>
      <w:r w:rsidRPr="00037A53">
        <w:rPr>
          <w:rFonts w:ascii="Times" w:hAnsi="Times" w:cstheme="minorHAnsi"/>
          <w:i/>
          <w:iCs/>
        </w:rPr>
        <w:t>Theories of Counselling and Psychotherapy, An Integrative Approach</w:t>
      </w:r>
    </w:p>
    <w:p w14:paraId="0D5C9128" w14:textId="77777777" w:rsidR="00657E44" w:rsidRDefault="004C008B" w:rsidP="004C008B">
      <w:pPr>
        <w:spacing w:line="480" w:lineRule="auto"/>
        <w:ind w:left="720" w:hanging="720"/>
        <w:rPr>
          <w:rStyle w:val="titlename"/>
          <w:rFonts w:ascii="Times New Roman" w:hAnsi="Times New Roman" w:cs="Times New Roman"/>
        </w:rPr>
      </w:pPr>
      <w:r w:rsidRPr="004C008B">
        <w:rPr>
          <w:rStyle w:val="titlename"/>
          <w:rFonts w:ascii="Times New Roman" w:hAnsi="Times New Roman" w:cs="Times New Roman"/>
        </w:rPr>
        <w:t xml:space="preserve">Mark W. </w:t>
      </w:r>
      <w:proofErr w:type="spellStart"/>
      <w:r w:rsidRPr="004C008B">
        <w:rPr>
          <w:rStyle w:val="titlename"/>
          <w:rFonts w:ascii="Times New Roman" w:hAnsi="Times New Roman" w:cs="Times New Roman"/>
        </w:rPr>
        <w:t>Aoygai</w:t>
      </w:r>
      <w:proofErr w:type="spellEnd"/>
      <w:r w:rsidRPr="004C008B">
        <w:rPr>
          <w:rStyle w:val="titlename"/>
          <w:rFonts w:ascii="Times New Roman" w:hAnsi="Times New Roman" w:cs="Times New Roman"/>
        </w:rPr>
        <w:t xml:space="preserve">, Alexander B. Cohen, Artur </w:t>
      </w:r>
      <w:proofErr w:type="spellStart"/>
      <w:r w:rsidRPr="004C008B">
        <w:rPr>
          <w:rStyle w:val="titlename"/>
          <w:rFonts w:ascii="Times New Roman" w:hAnsi="Times New Roman" w:cs="Times New Roman"/>
        </w:rPr>
        <w:t>Poczwardowski</w:t>
      </w:r>
      <w:proofErr w:type="spellEnd"/>
      <w:r w:rsidRPr="004C008B">
        <w:rPr>
          <w:rStyle w:val="titlename"/>
          <w:rFonts w:ascii="Times New Roman" w:hAnsi="Times New Roman" w:cs="Times New Roman"/>
        </w:rPr>
        <w:t xml:space="preserve">, </w:t>
      </w:r>
      <w:proofErr w:type="spellStart"/>
      <w:r w:rsidRPr="004C008B">
        <w:rPr>
          <w:rStyle w:val="titlename"/>
          <w:rFonts w:ascii="Times New Roman" w:hAnsi="Times New Roman" w:cs="Times New Roman"/>
        </w:rPr>
        <w:t>Jonathen</w:t>
      </w:r>
      <w:proofErr w:type="spellEnd"/>
      <w:r w:rsidRPr="004C008B">
        <w:rPr>
          <w:rStyle w:val="titlename"/>
          <w:rFonts w:ascii="Times New Roman" w:hAnsi="Times New Roman" w:cs="Times New Roman"/>
        </w:rPr>
        <w:t xml:space="preserve"> N. Metzler &amp; Traci Statler (2017): Models of Performance excellence: Four approaches to sport psychology consulting, Journal of Sport Psychology in Action</w:t>
      </w:r>
      <w:r w:rsidR="00657E44">
        <w:rPr>
          <w:rStyle w:val="titlename"/>
          <w:rFonts w:ascii="Times New Roman" w:hAnsi="Times New Roman" w:cs="Times New Roman"/>
        </w:rPr>
        <w:t xml:space="preserve"> </w:t>
      </w:r>
    </w:p>
    <w:p w14:paraId="39FB6E67" w14:textId="18142141" w:rsidR="00657E44" w:rsidRDefault="00657E44" w:rsidP="00657E44">
      <w:pPr>
        <w:spacing w:line="480" w:lineRule="auto"/>
        <w:ind w:left="720" w:hanging="720"/>
        <w:rPr>
          <w:rStyle w:val="titlename"/>
          <w:rFonts w:ascii="Times New Roman" w:hAnsi="Times New Roman" w:cs="Times New Roman"/>
        </w:rPr>
      </w:pPr>
      <w:proofErr w:type="spellStart"/>
      <w:r w:rsidRPr="00657E44">
        <w:rPr>
          <w:rStyle w:val="titlename"/>
          <w:rFonts w:ascii="Times New Roman" w:hAnsi="Times New Roman" w:cs="Times New Roman"/>
        </w:rPr>
        <w:t>Orlick</w:t>
      </w:r>
      <w:proofErr w:type="spellEnd"/>
      <w:r w:rsidRPr="00657E44">
        <w:rPr>
          <w:rStyle w:val="titlename"/>
          <w:rFonts w:ascii="Times New Roman" w:hAnsi="Times New Roman" w:cs="Times New Roman"/>
        </w:rPr>
        <w:t xml:space="preserve">, J. (2021). Terry </w:t>
      </w:r>
      <w:proofErr w:type="spellStart"/>
      <w:r w:rsidRPr="00657E44">
        <w:rPr>
          <w:rStyle w:val="titlename"/>
          <w:rFonts w:ascii="Times New Roman" w:hAnsi="Times New Roman" w:cs="Times New Roman"/>
        </w:rPr>
        <w:t>Orlick</w:t>
      </w:r>
      <w:proofErr w:type="spellEnd"/>
      <w:r w:rsidRPr="00657E44">
        <w:rPr>
          <w:rStyle w:val="titlename"/>
          <w:rFonts w:ascii="Times New Roman" w:hAnsi="Times New Roman" w:cs="Times New Roman"/>
        </w:rPr>
        <w:t xml:space="preserve">. In A. </w:t>
      </w:r>
      <w:proofErr w:type="spellStart"/>
      <w:r w:rsidRPr="00657E44">
        <w:rPr>
          <w:rStyle w:val="titlename"/>
          <w:rFonts w:ascii="Times New Roman" w:hAnsi="Times New Roman" w:cs="Times New Roman"/>
        </w:rPr>
        <w:t>Poczwardowski</w:t>
      </w:r>
      <w:proofErr w:type="spellEnd"/>
      <w:r w:rsidRPr="00657E44">
        <w:rPr>
          <w:rStyle w:val="titlename"/>
          <w:rFonts w:ascii="Times New Roman" w:hAnsi="Times New Roman" w:cs="Times New Roman"/>
        </w:rPr>
        <w:t xml:space="preserve"> &amp; M. Aoyagi (Eds.), Expert approaches to sport psychology: Applied theories of performance excellence (2nd ed., pp. 235-250). Fitness Information Technologies.</w:t>
      </w:r>
    </w:p>
    <w:p w14:paraId="715DF5A2" w14:textId="197170FA" w:rsidR="00657E44" w:rsidRDefault="00657E44" w:rsidP="00E74F7F">
      <w:pPr>
        <w:spacing w:line="480" w:lineRule="auto"/>
        <w:ind w:left="720" w:hanging="720"/>
        <w:rPr>
          <w:rStyle w:val="titlename"/>
          <w:rFonts w:ascii="Times New Roman" w:hAnsi="Times New Roman" w:cs="Times New Roman"/>
        </w:rPr>
      </w:pPr>
      <w:proofErr w:type="spellStart"/>
      <w:r w:rsidRPr="00657E44">
        <w:rPr>
          <w:rStyle w:val="titlename"/>
          <w:rFonts w:ascii="Times New Roman" w:hAnsi="Times New Roman" w:cs="Times New Roman"/>
        </w:rPr>
        <w:t>Ravizza</w:t>
      </w:r>
      <w:proofErr w:type="spellEnd"/>
      <w:r w:rsidRPr="00657E44">
        <w:rPr>
          <w:rStyle w:val="titlename"/>
          <w:rFonts w:ascii="Times New Roman" w:hAnsi="Times New Roman" w:cs="Times New Roman"/>
        </w:rPr>
        <w:t>, K. (20</w:t>
      </w:r>
      <w:r w:rsidR="00E74F7F">
        <w:rPr>
          <w:rStyle w:val="titlename"/>
          <w:rFonts w:ascii="Times New Roman" w:hAnsi="Times New Roman" w:cs="Times New Roman"/>
        </w:rPr>
        <w:t>21</w:t>
      </w:r>
      <w:r w:rsidRPr="00657E44">
        <w:rPr>
          <w:rStyle w:val="titlename"/>
          <w:rFonts w:ascii="Times New Roman" w:hAnsi="Times New Roman" w:cs="Times New Roman"/>
        </w:rPr>
        <w:t xml:space="preserve">) Kenneth </w:t>
      </w:r>
      <w:proofErr w:type="spellStart"/>
      <w:r w:rsidRPr="00657E44">
        <w:rPr>
          <w:rStyle w:val="titlename"/>
          <w:rFonts w:ascii="Times New Roman" w:hAnsi="Times New Roman" w:cs="Times New Roman"/>
        </w:rPr>
        <w:t>Ravizza</w:t>
      </w:r>
      <w:proofErr w:type="spellEnd"/>
      <w:r w:rsidRPr="00657E44">
        <w:rPr>
          <w:rStyle w:val="titlename"/>
          <w:rFonts w:ascii="Times New Roman" w:hAnsi="Times New Roman" w:cs="Times New Roman"/>
        </w:rPr>
        <w:t xml:space="preserve">. In M. Aoyagi &amp; A. </w:t>
      </w:r>
      <w:proofErr w:type="spellStart"/>
      <w:r w:rsidRPr="00657E44">
        <w:rPr>
          <w:rStyle w:val="titlename"/>
          <w:rFonts w:ascii="Times New Roman" w:hAnsi="Times New Roman" w:cs="Times New Roman"/>
        </w:rPr>
        <w:t>Poczwardowski</w:t>
      </w:r>
      <w:proofErr w:type="spellEnd"/>
      <w:r w:rsidRPr="00657E44">
        <w:rPr>
          <w:rStyle w:val="titlename"/>
          <w:rFonts w:ascii="Times New Roman" w:hAnsi="Times New Roman" w:cs="Times New Roman"/>
        </w:rPr>
        <w:t xml:space="preserve"> (Eds.), Expert Approaches to sport psychology: Applied theories of performance excellence, (</w:t>
      </w:r>
      <w:r w:rsidR="00E74F7F" w:rsidRPr="00657E44">
        <w:rPr>
          <w:rStyle w:val="titlename"/>
          <w:rFonts w:ascii="Times New Roman" w:hAnsi="Times New Roman" w:cs="Times New Roman"/>
        </w:rPr>
        <w:t>2nd ed., pp. 235-250). Fitness Information Technologies.</w:t>
      </w:r>
    </w:p>
    <w:p w14:paraId="06278313" w14:textId="77777777" w:rsidR="00E74F85" w:rsidRDefault="00E74F85" w:rsidP="00E74F85">
      <w:pPr>
        <w:spacing w:line="480" w:lineRule="auto"/>
        <w:rPr>
          <w:rFonts w:ascii="Times" w:hAnsi="Times" w:cstheme="minorHAnsi"/>
          <w:i/>
          <w:iCs/>
        </w:rPr>
      </w:pPr>
      <w:r w:rsidRPr="00037A53">
        <w:rPr>
          <w:rFonts w:ascii="Times" w:hAnsi="Times" w:cstheme="minorHAnsi"/>
        </w:rPr>
        <w:t xml:space="preserve">Williams &amp; Krane (2021). </w:t>
      </w:r>
      <w:r w:rsidRPr="00037A53">
        <w:rPr>
          <w:rFonts w:ascii="Times" w:hAnsi="Times" w:cstheme="minorHAnsi"/>
          <w:i/>
          <w:iCs/>
        </w:rPr>
        <w:t>Applied Sport Psychology, Personal Growth to Peak Performanc</w:t>
      </w:r>
      <w:r>
        <w:rPr>
          <w:rFonts w:ascii="Times" w:hAnsi="Times" w:cstheme="minorHAnsi"/>
          <w:i/>
          <w:iCs/>
        </w:rPr>
        <w:t>e</w:t>
      </w:r>
    </w:p>
    <w:p w14:paraId="600AA814" w14:textId="35935865" w:rsidR="00B1115E" w:rsidRDefault="00E74F85" w:rsidP="00D85121">
      <w:pPr>
        <w:spacing w:line="480" w:lineRule="auto"/>
        <w:ind w:left="720"/>
        <w:rPr>
          <w:rStyle w:val="titlename"/>
          <w:rFonts w:ascii="Times" w:hAnsi="Times" w:cstheme="minorHAnsi"/>
        </w:rPr>
      </w:pPr>
      <w:r w:rsidRPr="00E74F85">
        <w:rPr>
          <w:rFonts w:ascii="Times" w:hAnsi="Times" w:cstheme="minorHAnsi"/>
        </w:rPr>
        <w:t>Moore, W. E., &amp; Stevenson, J. R. (1991). Understanding trust in the performance of complex automatic sport skills. The Sport Psychologist, 5, 281–289.</w:t>
      </w:r>
    </w:p>
    <w:p w14:paraId="70B2D8BB" w14:textId="77777777" w:rsidR="00D85121" w:rsidRPr="00D85121" w:rsidRDefault="00D85121" w:rsidP="00D85121">
      <w:pPr>
        <w:spacing w:line="480" w:lineRule="auto"/>
        <w:ind w:left="720"/>
        <w:rPr>
          <w:rFonts w:ascii="Times" w:hAnsi="Times" w:cstheme="minorHAnsi"/>
        </w:rPr>
      </w:pPr>
    </w:p>
    <w:p w14:paraId="3EEDCC58" w14:textId="77777777" w:rsidR="00D7422C" w:rsidRPr="00037A53" w:rsidRDefault="00D7422C" w:rsidP="00651982">
      <w:pPr>
        <w:spacing w:line="480" w:lineRule="auto"/>
        <w:rPr>
          <w:rFonts w:ascii="Times" w:hAnsi="Times"/>
          <w:b/>
          <w:bCs/>
        </w:rPr>
      </w:pPr>
    </w:p>
    <w:p w14:paraId="3E3CBC13" w14:textId="140E62AB" w:rsidR="00B67E80" w:rsidRPr="00037A53" w:rsidRDefault="00B67E80" w:rsidP="00B67E80">
      <w:pPr>
        <w:jc w:val="center"/>
        <w:rPr>
          <w:rFonts w:ascii="Times" w:hAnsi="Times"/>
          <w:b/>
          <w:bCs/>
        </w:rPr>
      </w:pPr>
      <w:r w:rsidRPr="00037A53">
        <w:rPr>
          <w:rFonts w:ascii="Times" w:hAnsi="Times"/>
          <w:b/>
          <w:bCs/>
        </w:rPr>
        <w:lastRenderedPageBreak/>
        <w:t xml:space="preserve">Glossary </w:t>
      </w:r>
    </w:p>
    <w:p w14:paraId="06EBED9A" w14:textId="77777777" w:rsidR="00B67E80" w:rsidRPr="00037A53" w:rsidRDefault="00B67E80" w:rsidP="00B67E80">
      <w:pPr>
        <w:jc w:val="center"/>
        <w:rPr>
          <w:rFonts w:ascii="Times" w:hAnsi="Times"/>
          <w:b/>
          <w:bCs/>
        </w:rPr>
      </w:pPr>
    </w:p>
    <w:p w14:paraId="6E9E4DC7" w14:textId="44C2E7A6" w:rsidR="00D7422C" w:rsidRPr="00A1077F" w:rsidRDefault="00B67E80" w:rsidP="00A1077F">
      <w:pPr>
        <w:spacing w:line="480" w:lineRule="auto"/>
        <w:rPr>
          <w:rFonts w:ascii="Times" w:hAnsi="Times"/>
          <w:b/>
          <w:bCs/>
        </w:rPr>
      </w:pPr>
      <w:r w:rsidRPr="00037A53">
        <w:rPr>
          <w:rFonts w:ascii="Times" w:hAnsi="Times"/>
          <w:b/>
          <w:bCs/>
        </w:rPr>
        <w:t>Foundation of Counselling Theories</w:t>
      </w:r>
    </w:p>
    <w:p w14:paraId="206BAA25" w14:textId="20947F51" w:rsidR="00F500AF" w:rsidRPr="00F500AF" w:rsidRDefault="00F500AF" w:rsidP="00F500AF">
      <w:pPr>
        <w:pStyle w:val="ListParagraph"/>
        <w:numPr>
          <w:ilvl w:val="0"/>
          <w:numId w:val="2"/>
        </w:numPr>
        <w:rPr>
          <w:rFonts w:ascii="Times" w:hAnsi="Times" w:cs="Times New Roman"/>
          <w:b/>
          <w:bCs/>
        </w:rPr>
      </w:pPr>
      <w:r w:rsidRPr="00D7422C">
        <w:rPr>
          <w:rFonts w:ascii="Times" w:hAnsi="Times"/>
          <w:b/>
          <w:bCs/>
        </w:rPr>
        <w:t xml:space="preserve">Acceptance </w:t>
      </w:r>
      <w:r w:rsidRPr="00D7422C">
        <w:rPr>
          <w:rFonts w:ascii="Times" w:hAnsi="Times"/>
        </w:rPr>
        <w:t xml:space="preserve">– a process that allows thoughts and feelings to come and go in our consciousness without struggle – thoughts, and feelings can be taken as hypotheticals that need not control our behavior (Jones-Smith, 2021, p. </w:t>
      </w:r>
      <w:r w:rsidR="007612AD">
        <w:rPr>
          <w:rFonts w:ascii="Times" w:hAnsi="Times"/>
        </w:rPr>
        <w:t>181</w:t>
      </w:r>
      <w:r w:rsidRPr="00D7422C">
        <w:rPr>
          <w:rFonts w:ascii="Times" w:hAnsi="Times"/>
        </w:rPr>
        <w:t>)</w:t>
      </w:r>
      <w:r w:rsidRPr="00D7422C">
        <w:rPr>
          <w:rFonts w:ascii="Times" w:hAnsi="Times"/>
          <w:b/>
          <w:bCs/>
        </w:rPr>
        <w:t>.</w:t>
      </w:r>
    </w:p>
    <w:p w14:paraId="37AE8374" w14:textId="77777777" w:rsidR="00F500AF" w:rsidRPr="00F500AF" w:rsidRDefault="00F500AF" w:rsidP="00F500AF">
      <w:pPr>
        <w:rPr>
          <w:rFonts w:ascii="Times" w:hAnsi="Times" w:cs="Times New Roman"/>
          <w:b/>
          <w:bCs/>
        </w:rPr>
      </w:pPr>
    </w:p>
    <w:p w14:paraId="74589DF1" w14:textId="64023E02" w:rsidR="00D7422C" w:rsidRPr="00D7422C" w:rsidRDefault="00D7422C" w:rsidP="00D7422C">
      <w:pPr>
        <w:pStyle w:val="ListParagraph"/>
        <w:numPr>
          <w:ilvl w:val="0"/>
          <w:numId w:val="2"/>
        </w:numPr>
        <w:rPr>
          <w:rFonts w:ascii="Times New Roman" w:hAnsi="Times New Roman" w:cs="Times New Roman"/>
          <w:b/>
          <w:bCs/>
        </w:rPr>
      </w:pPr>
      <w:r w:rsidRPr="00546C9C">
        <w:rPr>
          <w:rFonts w:ascii="Times New Roman" w:hAnsi="Times New Roman" w:cs="Times New Roman"/>
          <w:b/>
          <w:bCs/>
        </w:rPr>
        <w:t xml:space="preserve">Acceptance and Commitment Therapy (ACT) </w:t>
      </w:r>
      <w:r w:rsidRPr="00546C9C">
        <w:rPr>
          <w:rFonts w:ascii="Times New Roman" w:hAnsi="Times New Roman" w:cs="Times New Roman"/>
        </w:rPr>
        <w:t>–</w:t>
      </w:r>
      <w:r>
        <w:rPr>
          <w:rFonts w:ascii="Times New Roman" w:hAnsi="Times New Roman" w:cs="Times New Roman"/>
        </w:rPr>
        <w:t xml:space="preserve"> a behavioral therapy that aims to help people create a rich, full, and meaningful life, while accepting the pain that life inevitably brings</w:t>
      </w:r>
      <w:r w:rsidR="00B1115E">
        <w:rPr>
          <w:rFonts w:ascii="Times New Roman" w:hAnsi="Times New Roman" w:cs="Times New Roman"/>
        </w:rPr>
        <w:t xml:space="preserve"> </w:t>
      </w:r>
      <w:r w:rsidR="00B1115E" w:rsidRPr="00D7422C">
        <w:rPr>
          <w:rFonts w:ascii="Times" w:hAnsi="Times"/>
        </w:rPr>
        <w:t xml:space="preserve">(Jones-Smith, 2021, p. </w:t>
      </w:r>
      <w:r w:rsidR="00E219FC">
        <w:rPr>
          <w:rFonts w:ascii="Times" w:hAnsi="Times"/>
        </w:rPr>
        <w:t>125</w:t>
      </w:r>
      <w:r w:rsidR="00B1115E" w:rsidRPr="00D7422C">
        <w:rPr>
          <w:rFonts w:ascii="Times" w:hAnsi="Times"/>
        </w:rPr>
        <w:t>).</w:t>
      </w:r>
    </w:p>
    <w:p w14:paraId="44F4E38C" w14:textId="77777777" w:rsidR="00F500AF" w:rsidRPr="00F500AF" w:rsidRDefault="00F500AF" w:rsidP="00F500AF">
      <w:pPr>
        <w:rPr>
          <w:rFonts w:ascii="Times" w:hAnsi="Times" w:cs="Times New Roman"/>
          <w:b/>
          <w:bCs/>
        </w:rPr>
      </w:pPr>
    </w:p>
    <w:p w14:paraId="6E72BDCC" w14:textId="78234F6B" w:rsidR="00F500AF" w:rsidRPr="008A178A" w:rsidRDefault="00F500AF" w:rsidP="00F500AF">
      <w:pPr>
        <w:pStyle w:val="ListParagraph"/>
        <w:numPr>
          <w:ilvl w:val="0"/>
          <w:numId w:val="2"/>
        </w:numPr>
        <w:rPr>
          <w:rFonts w:ascii="Times" w:hAnsi="Times"/>
        </w:rPr>
      </w:pPr>
      <w:r w:rsidRPr="00D7422C">
        <w:rPr>
          <w:rFonts w:ascii="Times" w:hAnsi="Times"/>
          <w:b/>
          <w:bCs/>
        </w:rPr>
        <w:t>Authenticity</w:t>
      </w:r>
      <w:r w:rsidRPr="00D7422C">
        <w:rPr>
          <w:rFonts w:ascii="Times" w:hAnsi="Times"/>
        </w:rPr>
        <w:t xml:space="preserve"> – ability to have awareness of oneself, relationships, and the world; recognition and acceptance of choices; and acceptance of full responsibility for those choices (Jones-Smith, 2021, p. 2</w:t>
      </w:r>
      <w:r w:rsidR="007612AD">
        <w:rPr>
          <w:rFonts w:ascii="Times" w:hAnsi="Times"/>
        </w:rPr>
        <w:t>29</w:t>
      </w:r>
      <w:r w:rsidRPr="00D7422C">
        <w:rPr>
          <w:rFonts w:ascii="Times" w:hAnsi="Times"/>
        </w:rPr>
        <w:t>)</w:t>
      </w:r>
      <w:r w:rsidRPr="00D7422C">
        <w:rPr>
          <w:rFonts w:ascii="Times" w:hAnsi="Times"/>
          <w:b/>
          <w:bCs/>
        </w:rPr>
        <w:t>.</w:t>
      </w:r>
    </w:p>
    <w:p w14:paraId="32CE86CF" w14:textId="77777777" w:rsidR="008A178A" w:rsidRPr="008A178A" w:rsidRDefault="008A178A" w:rsidP="008A178A">
      <w:pPr>
        <w:rPr>
          <w:rFonts w:ascii="Times" w:hAnsi="Times"/>
        </w:rPr>
      </w:pPr>
    </w:p>
    <w:p w14:paraId="6CEE8714" w14:textId="15C0EE86" w:rsidR="00F500AF" w:rsidRPr="00F500AF" w:rsidRDefault="00F500AF" w:rsidP="00F500AF">
      <w:pPr>
        <w:pStyle w:val="ListParagraph"/>
        <w:numPr>
          <w:ilvl w:val="0"/>
          <w:numId w:val="2"/>
        </w:numPr>
        <w:rPr>
          <w:rFonts w:ascii="Times New Roman" w:hAnsi="Times New Roman" w:cs="Times New Roman"/>
          <w:b/>
          <w:bCs/>
        </w:rPr>
      </w:pPr>
      <w:r w:rsidRPr="00D7422C">
        <w:rPr>
          <w:rFonts w:ascii="Times" w:hAnsi="Times"/>
          <w:b/>
          <w:bCs/>
        </w:rPr>
        <w:t xml:space="preserve">Coping </w:t>
      </w:r>
      <w:r w:rsidRPr="00D7422C">
        <w:rPr>
          <w:rFonts w:ascii="Times" w:hAnsi="Times"/>
        </w:rPr>
        <w:t>-</w:t>
      </w:r>
      <w:r w:rsidRPr="00546C9C">
        <w:rPr>
          <w:rFonts w:ascii="Times New Roman" w:hAnsi="Times New Roman" w:cs="Times New Roman"/>
        </w:rPr>
        <w:t>–</w:t>
      </w:r>
      <w:r w:rsidRPr="00D7422C">
        <w:rPr>
          <w:rFonts w:ascii="Times" w:hAnsi="Times"/>
        </w:rPr>
        <w:t xml:space="preserve"> a conscious cognitive and behavioural effort to manage internal or external demand (Jones-Smith, 2021, p. 205).</w:t>
      </w:r>
    </w:p>
    <w:p w14:paraId="258B3FA8" w14:textId="77777777" w:rsidR="00F500AF" w:rsidRPr="00F500AF" w:rsidRDefault="00F500AF" w:rsidP="00F500AF">
      <w:pPr>
        <w:rPr>
          <w:rFonts w:ascii="Times New Roman" w:hAnsi="Times New Roman" w:cs="Times New Roman"/>
          <w:b/>
          <w:bCs/>
        </w:rPr>
      </w:pPr>
    </w:p>
    <w:p w14:paraId="737D38F8" w14:textId="57003DE3" w:rsidR="008A178A" w:rsidRPr="008A178A" w:rsidRDefault="008A178A" w:rsidP="008A178A">
      <w:pPr>
        <w:pStyle w:val="ListParagraph"/>
        <w:numPr>
          <w:ilvl w:val="0"/>
          <w:numId w:val="2"/>
        </w:numPr>
        <w:rPr>
          <w:rFonts w:ascii="Times New Roman" w:hAnsi="Times New Roman" w:cs="Times New Roman"/>
          <w:b/>
          <w:bCs/>
        </w:rPr>
      </w:pPr>
      <w:r>
        <w:rPr>
          <w:rFonts w:ascii="Times" w:hAnsi="Times"/>
          <w:b/>
          <w:bCs/>
        </w:rPr>
        <w:t>E</w:t>
      </w:r>
      <w:r w:rsidRPr="008A178A">
        <w:rPr>
          <w:rFonts w:ascii="Times" w:hAnsi="Times"/>
          <w:b/>
          <w:bCs/>
        </w:rPr>
        <w:t xml:space="preserve">mpathy </w:t>
      </w:r>
      <w:r>
        <w:rPr>
          <w:rFonts w:ascii="Times" w:hAnsi="Times"/>
          <w:b/>
          <w:bCs/>
        </w:rPr>
        <w:t xml:space="preserve">– </w:t>
      </w:r>
      <w:r w:rsidRPr="008A178A">
        <w:rPr>
          <w:rFonts w:ascii="Times" w:hAnsi="Times"/>
        </w:rPr>
        <w:t>Refers to the therapist’s accurate understanding of the client’s world from the client’s perspective. Rogers listed empathy as one of the conditions necessary for therapy effectiveness</w:t>
      </w:r>
      <w:r>
        <w:rPr>
          <w:rFonts w:ascii="Times" w:hAnsi="Times"/>
        </w:rPr>
        <w:t xml:space="preserve"> (</w:t>
      </w:r>
      <w:r w:rsidRPr="00D7422C">
        <w:rPr>
          <w:rFonts w:ascii="Times" w:hAnsi="Times"/>
        </w:rPr>
        <w:t>Jones-Smith, 2021, p. 2</w:t>
      </w:r>
      <w:r>
        <w:rPr>
          <w:rFonts w:ascii="Times" w:hAnsi="Times"/>
        </w:rPr>
        <w:t>20</w:t>
      </w:r>
      <w:r w:rsidRPr="00D7422C">
        <w:rPr>
          <w:rFonts w:ascii="Times" w:hAnsi="Times"/>
        </w:rPr>
        <w:t>).</w:t>
      </w:r>
    </w:p>
    <w:p w14:paraId="542866F2" w14:textId="77777777" w:rsidR="008A178A" w:rsidRPr="008A178A" w:rsidRDefault="008A178A" w:rsidP="008A178A">
      <w:pPr>
        <w:rPr>
          <w:rFonts w:ascii="Times New Roman" w:hAnsi="Times New Roman" w:cs="Times New Roman"/>
          <w:b/>
          <w:bCs/>
        </w:rPr>
      </w:pPr>
    </w:p>
    <w:p w14:paraId="13FFA5DA" w14:textId="72D74245" w:rsidR="008A178A" w:rsidRPr="008A178A" w:rsidRDefault="008A178A" w:rsidP="008A178A">
      <w:pPr>
        <w:pStyle w:val="ListParagraph"/>
        <w:numPr>
          <w:ilvl w:val="0"/>
          <w:numId w:val="2"/>
        </w:numPr>
        <w:rPr>
          <w:rFonts w:ascii="Times" w:hAnsi="Times"/>
        </w:rPr>
      </w:pPr>
      <w:r>
        <w:rPr>
          <w:rFonts w:ascii="Times" w:hAnsi="Times"/>
          <w:b/>
          <w:bCs/>
        </w:rPr>
        <w:t>Humanistic Psychology</w:t>
      </w:r>
      <w:r w:rsidRPr="00D7422C">
        <w:rPr>
          <w:rFonts w:ascii="Times" w:hAnsi="Times"/>
          <w:b/>
          <w:bCs/>
        </w:rPr>
        <w:t xml:space="preserve"> </w:t>
      </w:r>
      <w:r>
        <w:rPr>
          <w:rFonts w:ascii="Times" w:hAnsi="Times"/>
        </w:rPr>
        <w:t xml:space="preserve">– </w:t>
      </w:r>
      <w:r w:rsidRPr="008A178A">
        <w:rPr>
          <w:rFonts w:ascii="Times" w:hAnsi="Times"/>
        </w:rPr>
        <w:t>movement, often referred to as the “third force,” that stresses freedom, choice, creativity, spontaneity, growth, self-actualization, and peak experiences</w:t>
      </w:r>
      <w:r>
        <w:rPr>
          <w:rFonts w:ascii="Times" w:hAnsi="Times"/>
        </w:rPr>
        <w:t xml:space="preserve"> </w:t>
      </w:r>
      <w:r w:rsidRPr="00D7422C">
        <w:rPr>
          <w:rFonts w:ascii="Times" w:hAnsi="Times"/>
        </w:rPr>
        <w:t>(Jones-Smith, 2021, p. 2</w:t>
      </w:r>
      <w:r>
        <w:rPr>
          <w:rFonts w:ascii="Times" w:hAnsi="Times"/>
        </w:rPr>
        <w:t>20</w:t>
      </w:r>
      <w:r w:rsidRPr="00D7422C">
        <w:rPr>
          <w:rFonts w:ascii="Times" w:hAnsi="Times"/>
        </w:rPr>
        <w:t>)</w:t>
      </w:r>
      <w:r w:rsidRPr="00D7422C">
        <w:rPr>
          <w:rFonts w:ascii="Times" w:hAnsi="Times"/>
          <w:b/>
          <w:bCs/>
        </w:rPr>
        <w:t>.</w:t>
      </w:r>
    </w:p>
    <w:p w14:paraId="45698544" w14:textId="77777777" w:rsidR="008A178A" w:rsidRPr="008A178A" w:rsidRDefault="008A178A" w:rsidP="008A178A">
      <w:pPr>
        <w:rPr>
          <w:rFonts w:ascii="Times" w:hAnsi="Times"/>
        </w:rPr>
      </w:pPr>
    </w:p>
    <w:p w14:paraId="4E09200F" w14:textId="01CDC05E" w:rsidR="008A178A" w:rsidRPr="008A178A" w:rsidRDefault="00F500AF" w:rsidP="008A178A">
      <w:pPr>
        <w:pStyle w:val="ListParagraph"/>
        <w:numPr>
          <w:ilvl w:val="0"/>
          <w:numId w:val="2"/>
        </w:numPr>
        <w:rPr>
          <w:rFonts w:ascii="Times New Roman" w:hAnsi="Times New Roman" w:cs="Times New Roman"/>
          <w:b/>
          <w:bCs/>
        </w:rPr>
      </w:pPr>
      <w:r w:rsidRPr="00D7422C">
        <w:rPr>
          <w:rFonts w:ascii="Times" w:hAnsi="Times"/>
          <w:b/>
          <w:bCs/>
        </w:rPr>
        <w:t xml:space="preserve">Intentionality </w:t>
      </w:r>
      <w:r w:rsidRPr="00546C9C">
        <w:rPr>
          <w:rFonts w:ascii="Times New Roman" w:hAnsi="Times New Roman" w:cs="Times New Roman"/>
        </w:rPr>
        <w:t>–</w:t>
      </w:r>
      <w:r>
        <w:rPr>
          <w:rFonts w:ascii="Times New Roman" w:hAnsi="Times New Roman" w:cs="Times New Roman"/>
        </w:rPr>
        <w:t xml:space="preserve"> </w:t>
      </w:r>
      <w:r w:rsidRPr="00D7422C">
        <w:rPr>
          <w:rFonts w:ascii="Times" w:hAnsi="Times"/>
        </w:rPr>
        <w:t>Holds that people can be forward moving if they act consciously on their world. Intentionality results when people create meaning (Jones-Smith, 2021, p. 188).</w:t>
      </w:r>
    </w:p>
    <w:p w14:paraId="51D3545B" w14:textId="77777777" w:rsidR="008A178A" w:rsidRPr="008A178A" w:rsidRDefault="008A178A" w:rsidP="008A178A">
      <w:pPr>
        <w:rPr>
          <w:rFonts w:ascii="Times New Roman" w:hAnsi="Times New Roman" w:cs="Times New Roman"/>
          <w:b/>
          <w:bCs/>
        </w:rPr>
      </w:pPr>
    </w:p>
    <w:p w14:paraId="61FCE595" w14:textId="4450D334" w:rsidR="00D7422C" w:rsidRPr="00D7422C" w:rsidRDefault="00EF0CAC" w:rsidP="00D7422C">
      <w:pPr>
        <w:pStyle w:val="ListParagraph"/>
        <w:numPr>
          <w:ilvl w:val="0"/>
          <w:numId w:val="2"/>
        </w:numPr>
        <w:rPr>
          <w:rFonts w:ascii="Times New Roman" w:hAnsi="Times New Roman" w:cs="Times New Roman"/>
          <w:b/>
          <w:bCs/>
        </w:rPr>
      </w:pPr>
      <w:r w:rsidRPr="00D7422C">
        <w:rPr>
          <w:rFonts w:ascii="Times" w:hAnsi="Times"/>
          <w:b/>
          <w:bCs/>
        </w:rPr>
        <w:t>Self-concept</w:t>
      </w:r>
      <w:r w:rsidR="00676DF8" w:rsidRPr="00D7422C">
        <w:rPr>
          <w:rFonts w:ascii="Times" w:hAnsi="Times"/>
        </w:rPr>
        <w:t xml:space="preserve"> </w:t>
      </w:r>
      <w:r w:rsidR="00E219FC" w:rsidRPr="00546C9C">
        <w:rPr>
          <w:rFonts w:ascii="Times New Roman" w:hAnsi="Times New Roman" w:cs="Times New Roman"/>
        </w:rPr>
        <w:t>–</w:t>
      </w:r>
      <w:r w:rsidR="00E219FC">
        <w:rPr>
          <w:rFonts w:ascii="Times New Roman" w:hAnsi="Times New Roman" w:cs="Times New Roman"/>
        </w:rPr>
        <w:t xml:space="preserve"> </w:t>
      </w:r>
      <w:r w:rsidRPr="00D7422C">
        <w:rPr>
          <w:rFonts w:ascii="Times" w:hAnsi="Times"/>
        </w:rPr>
        <w:t xml:space="preserve">The infant’s differentiated elements of the experiential field that have the characteristics of the “I” or “me” (Jones-Smith, 2021, p. </w:t>
      </w:r>
      <w:r w:rsidR="00E219FC">
        <w:rPr>
          <w:rFonts w:ascii="Times" w:hAnsi="Times"/>
        </w:rPr>
        <w:t>68</w:t>
      </w:r>
      <w:r w:rsidRPr="00D7422C">
        <w:rPr>
          <w:rFonts w:ascii="Times" w:hAnsi="Times"/>
        </w:rPr>
        <w:t>).</w:t>
      </w:r>
    </w:p>
    <w:p w14:paraId="2123EAC8" w14:textId="77777777" w:rsidR="00F500AF" w:rsidRPr="00F500AF" w:rsidRDefault="00F500AF" w:rsidP="00F500AF">
      <w:pPr>
        <w:rPr>
          <w:rFonts w:ascii="Times New Roman" w:hAnsi="Times New Roman" w:cs="Times New Roman"/>
          <w:b/>
          <w:bCs/>
        </w:rPr>
      </w:pPr>
    </w:p>
    <w:p w14:paraId="4B63EB0C" w14:textId="7B5F8CB7" w:rsidR="00D7422C" w:rsidRPr="00F500AF" w:rsidRDefault="00EF0CAC" w:rsidP="00F500AF">
      <w:pPr>
        <w:pStyle w:val="ListParagraph"/>
        <w:numPr>
          <w:ilvl w:val="0"/>
          <w:numId w:val="2"/>
        </w:numPr>
        <w:rPr>
          <w:rFonts w:ascii="Times New Roman" w:hAnsi="Times New Roman" w:cs="Times New Roman"/>
          <w:b/>
          <w:bCs/>
        </w:rPr>
      </w:pPr>
      <w:r w:rsidRPr="00D7422C">
        <w:rPr>
          <w:rFonts w:ascii="Times" w:hAnsi="Times"/>
          <w:b/>
          <w:bCs/>
        </w:rPr>
        <w:t>Unconditional positive regard</w:t>
      </w:r>
      <w:r w:rsidR="00676DF8" w:rsidRPr="00D7422C">
        <w:rPr>
          <w:rFonts w:ascii="Times" w:hAnsi="Times"/>
        </w:rPr>
        <w:t xml:space="preserve"> </w:t>
      </w:r>
      <w:r w:rsidR="00E219FC" w:rsidRPr="00546C9C">
        <w:rPr>
          <w:rFonts w:ascii="Times New Roman" w:hAnsi="Times New Roman" w:cs="Times New Roman"/>
        </w:rPr>
        <w:t>–</w:t>
      </w:r>
      <w:r w:rsidR="00E219FC">
        <w:rPr>
          <w:rFonts w:ascii="Times New Roman" w:hAnsi="Times New Roman" w:cs="Times New Roman"/>
        </w:rPr>
        <w:t xml:space="preserve"> </w:t>
      </w:r>
      <w:r w:rsidRPr="00D7422C">
        <w:rPr>
          <w:rFonts w:ascii="Times" w:hAnsi="Times"/>
        </w:rPr>
        <w:t>Means, that the therapist experiences a warm, positive, acceptant attitude toward the client (Jones-Smith, 2021, p. 2</w:t>
      </w:r>
      <w:r w:rsidR="00CC4659">
        <w:rPr>
          <w:rFonts w:ascii="Times" w:hAnsi="Times"/>
        </w:rPr>
        <w:t>20</w:t>
      </w:r>
      <w:r w:rsidRPr="00D7422C">
        <w:rPr>
          <w:rFonts w:ascii="Times" w:hAnsi="Times"/>
        </w:rPr>
        <w:t>)</w:t>
      </w:r>
      <w:r w:rsidR="00D7422C" w:rsidRPr="00D7422C">
        <w:rPr>
          <w:rFonts w:ascii="Times" w:hAnsi="Times"/>
          <w:b/>
          <w:bCs/>
        </w:rPr>
        <w:t>.</w:t>
      </w:r>
    </w:p>
    <w:p w14:paraId="6FE2E4E9" w14:textId="77777777" w:rsidR="00D7422C" w:rsidRPr="00D7422C" w:rsidRDefault="00D7422C" w:rsidP="00D7422C">
      <w:pPr>
        <w:pStyle w:val="ListParagraph"/>
        <w:rPr>
          <w:rFonts w:ascii="Times" w:hAnsi="Times"/>
          <w:b/>
          <w:bCs/>
          <w:color w:val="000000"/>
        </w:rPr>
      </w:pPr>
    </w:p>
    <w:p w14:paraId="2D7F46EE" w14:textId="20DAFAAE" w:rsidR="00D7422C" w:rsidRPr="00D7422C" w:rsidRDefault="00D7422C" w:rsidP="00D7422C">
      <w:pPr>
        <w:pStyle w:val="ListParagraph"/>
        <w:numPr>
          <w:ilvl w:val="0"/>
          <w:numId w:val="2"/>
        </w:numPr>
        <w:rPr>
          <w:rFonts w:ascii="Times" w:hAnsi="Times"/>
        </w:rPr>
      </w:pPr>
      <w:r w:rsidRPr="00D7422C">
        <w:rPr>
          <w:rFonts w:ascii="Times" w:hAnsi="Times"/>
          <w:b/>
          <w:bCs/>
          <w:color w:val="000000"/>
        </w:rPr>
        <w:t>Values</w:t>
      </w:r>
      <w:r w:rsidR="00E219FC">
        <w:rPr>
          <w:rFonts w:ascii="Times" w:hAnsi="Times"/>
          <w:color w:val="000000"/>
        </w:rPr>
        <w:t xml:space="preserve"> </w:t>
      </w:r>
      <w:r w:rsidR="00E219FC" w:rsidRPr="00546C9C">
        <w:rPr>
          <w:rFonts w:ascii="Times New Roman" w:hAnsi="Times New Roman" w:cs="Times New Roman"/>
        </w:rPr>
        <w:t>–</w:t>
      </w:r>
      <w:r w:rsidRPr="00D7422C">
        <w:rPr>
          <w:rFonts w:ascii="Times" w:hAnsi="Times"/>
          <w:color w:val="000000"/>
        </w:rPr>
        <w:t xml:space="preserve"> The process of discovering what is most important to people’s true-self </w:t>
      </w:r>
      <w:r w:rsidR="00B1115E" w:rsidRPr="00D7422C">
        <w:rPr>
          <w:rFonts w:ascii="Times" w:hAnsi="Times"/>
        </w:rPr>
        <w:t>(Jones-Smith, 2021, p. 2</w:t>
      </w:r>
      <w:r w:rsidR="00CC4659">
        <w:rPr>
          <w:rFonts w:ascii="Times" w:hAnsi="Times"/>
        </w:rPr>
        <w:t>58</w:t>
      </w:r>
      <w:r w:rsidR="00B1115E" w:rsidRPr="00D7422C">
        <w:rPr>
          <w:rFonts w:ascii="Times" w:hAnsi="Times"/>
        </w:rPr>
        <w:t>)</w:t>
      </w:r>
      <w:r w:rsidR="00B1115E" w:rsidRPr="00D7422C">
        <w:rPr>
          <w:rFonts w:ascii="Times" w:hAnsi="Times"/>
          <w:b/>
          <w:bCs/>
        </w:rPr>
        <w:t>.</w:t>
      </w:r>
    </w:p>
    <w:p w14:paraId="7834283A" w14:textId="77777777" w:rsidR="00D7422C" w:rsidRPr="00D7422C" w:rsidRDefault="00D7422C" w:rsidP="00D7422C">
      <w:pPr>
        <w:jc w:val="both"/>
        <w:rPr>
          <w:rFonts w:ascii="Times" w:hAnsi="Times"/>
        </w:rPr>
      </w:pPr>
    </w:p>
    <w:p w14:paraId="57ECD074" w14:textId="56505458" w:rsidR="00B67E80" w:rsidRPr="00037A53" w:rsidRDefault="00B67E80" w:rsidP="00B67E80">
      <w:pPr>
        <w:jc w:val="both"/>
        <w:rPr>
          <w:rFonts w:ascii="Times" w:hAnsi="Times"/>
          <w:b/>
          <w:bCs/>
        </w:rPr>
      </w:pPr>
      <w:r w:rsidRPr="00037A53">
        <w:rPr>
          <w:rFonts w:ascii="Times" w:hAnsi="Times"/>
          <w:b/>
          <w:bCs/>
        </w:rPr>
        <w:t>Theoretical Aspects of Sport and Performance Psychology</w:t>
      </w:r>
    </w:p>
    <w:p w14:paraId="1CF7350F" w14:textId="77777777" w:rsidR="00B67E80" w:rsidRPr="00037A53" w:rsidRDefault="00B67E80" w:rsidP="00B67E80">
      <w:pPr>
        <w:jc w:val="both"/>
        <w:rPr>
          <w:rFonts w:ascii="Times" w:hAnsi="Times"/>
        </w:rPr>
      </w:pPr>
    </w:p>
    <w:p w14:paraId="426DBD02" w14:textId="794F8BC2" w:rsidR="00AB690C" w:rsidRPr="00226E91" w:rsidRDefault="00AB690C" w:rsidP="00AB690C">
      <w:pPr>
        <w:pStyle w:val="ListParagraph"/>
        <w:numPr>
          <w:ilvl w:val="0"/>
          <w:numId w:val="1"/>
        </w:numPr>
        <w:jc w:val="both"/>
        <w:rPr>
          <w:rFonts w:ascii="Times" w:hAnsi="Times"/>
        </w:rPr>
      </w:pPr>
      <w:r w:rsidRPr="00037A53">
        <w:rPr>
          <w:rFonts w:ascii="Times" w:hAnsi="Times"/>
          <w:b/>
          <w:bCs/>
        </w:rPr>
        <w:t xml:space="preserve">Flow </w:t>
      </w:r>
      <w:r w:rsidRPr="00CF6C15">
        <w:rPr>
          <w:rFonts w:ascii="Times" w:hAnsi="Times"/>
          <w:b/>
          <w:bCs/>
        </w:rPr>
        <w:t>state</w:t>
      </w:r>
      <w:r w:rsidRPr="00CF6C15">
        <w:rPr>
          <w:rFonts w:ascii="Times" w:hAnsi="Times"/>
        </w:rPr>
        <w:t xml:space="preserve"> </w:t>
      </w:r>
      <w:r w:rsidRPr="00CF6C15">
        <w:rPr>
          <w:rFonts w:ascii="Times" w:hAnsi="Times" w:cs="Times New Roman"/>
        </w:rPr>
        <w:t xml:space="preserve">– </w:t>
      </w:r>
      <w:r w:rsidR="00CF6C15" w:rsidRPr="00CF6C15">
        <w:rPr>
          <w:rFonts w:ascii="Times" w:hAnsi="Times"/>
        </w:rPr>
        <w:t>a state of performance in which there is (a) loss of self-consciousness and feelings of control, (b) perceptual transformation of time, and (c) total absorption in the activity (Newburg et al., 2002, p.252).</w:t>
      </w:r>
    </w:p>
    <w:p w14:paraId="10ECE9B5" w14:textId="77777777" w:rsidR="00AB690C" w:rsidRPr="00AB690C" w:rsidRDefault="00AB690C" w:rsidP="00AB690C">
      <w:pPr>
        <w:rPr>
          <w:rFonts w:ascii="Times" w:hAnsi="Times"/>
        </w:rPr>
      </w:pPr>
    </w:p>
    <w:p w14:paraId="15004B9E" w14:textId="6D2EC939" w:rsidR="00AB690C" w:rsidRPr="00AB690C" w:rsidRDefault="00AB690C" w:rsidP="00AB690C">
      <w:pPr>
        <w:pStyle w:val="ListParagraph"/>
        <w:numPr>
          <w:ilvl w:val="0"/>
          <w:numId w:val="1"/>
        </w:numPr>
        <w:jc w:val="both"/>
        <w:rPr>
          <w:rFonts w:ascii="Times" w:hAnsi="Times"/>
        </w:rPr>
      </w:pPr>
      <w:r w:rsidRPr="00037A53">
        <w:rPr>
          <w:rFonts w:ascii="Times" w:hAnsi="Times"/>
          <w:b/>
          <w:bCs/>
        </w:rPr>
        <w:t>Goal</w:t>
      </w:r>
      <w:r w:rsidRPr="00037A53">
        <w:rPr>
          <w:rFonts w:ascii="Times" w:hAnsi="Times"/>
          <w:i/>
          <w:iCs/>
        </w:rPr>
        <w:t xml:space="preserve"> </w:t>
      </w:r>
      <w:r w:rsidRPr="00546C9C">
        <w:rPr>
          <w:rFonts w:ascii="Times New Roman" w:hAnsi="Times New Roman" w:cs="Times New Roman"/>
        </w:rPr>
        <w:t>–</w:t>
      </w:r>
      <w:r>
        <w:rPr>
          <w:rFonts w:ascii="Times New Roman" w:hAnsi="Times New Roman" w:cs="Times New Roman"/>
        </w:rPr>
        <w:t xml:space="preserve"> </w:t>
      </w:r>
      <w:r w:rsidRPr="00037A53">
        <w:rPr>
          <w:rFonts w:ascii="Times" w:hAnsi="Times"/>
        </w:rPr>
        <w:t>an objective or aim of action defined as attaining a specific standard of proficiency on a task, usually within a specified time limit (Locke &amp; Latham, 2002, p. 705).</w:t>
      </w:r>
      <w:r w:rsidRPr="00037A53">
        <w:rPr>
          <w:rFonts w:ascii="Times" w:hAnsi="Times"/>
          <w:b/>
          <w:bCs/>
        </w:rPr>
        <w:t xml:space="preserve"> </w:t>
      </w:r>
    </w:p>
    <w:p w14:paraId="00E6EAF4" w14:textId="77777777" w:rsidR="00AB690C" w:rsidRPr="00AB690C" w:rsidRDefault="00AB690C" w:rsidP="00AB690C">
      <w:pPr>
        <w:jc w:val="both"/>
        <w:rPr>
          <w:rFonts w:ascii="Times" w:hAnsi="Times"/>
        </w:rPr>
      </w:pPr>
    </w:p>
    <w:p w14:paraId="304ECAF9" w14:textId="59CD834E" w:rsidR="00226E91" w:rsidRPr="00226E91" w:rsidRDefault="00226E91" w:rsidP="00226E91">
      <w:pPr>
        <w:pStyle w:val="ListParagraph"/>
        <w:numPr>
          <w:ilvl w:val="0"/>
          <w:numId w:val="1"/>
        </w:numPr>
        <w:rPr>
          <w:rFonts w:ascii="Times" w:hAnsi="Times"/>
        </w:rPr>
      </w:pPr>
      <w:r>
        <w:rPr>
          <w:rFonts w:ascii="Times" w:hAnsi="Times"/>
          <w:b/>
          <w:bCs/>
          <w:color w:val="000000"/>
          <w:shd w:val="clear" w:color="auto" w:fill="FFFFFF"/>
        </w:rPr>
        <w:lastRenderedPageBreak/>
        <w:t>Imagery</w:t>
      </w:r>
      <w:r w:rsidRPr="00A1077F">
        <w:rPr>
          <w:rFonts w:ascii="Times" w:hAnsi="Times"/>
          <w:color w:val="000000"/>
          <w:shd w:val="clear" w:color="auto" w:fill="FFFFFF"/>
        </w:rPr>
        <w:t xml:space="preserve"> – </w:t>
      </w:r>
      <w:r w:rsidRPr="00AD3DB9">
        <w:rPr>
          <w:rFonts w:ascii="Times" w:hAnsi="Times"/>
        </w:rPr>
        <w:t>using one’s senses to re-create or create an experience in the mind. It is a mental representation of an action in one’s mind</w:t>
      </w:r>
      <w:r w:rsidRPr="00AD3DB9">
        <w:t xml:space="preserve"> </w:t>
      </w:r>
      <w:r w:rsidRPr="00AD3DB9">
        <w:rPr>
          <w:rFonts w:ascii="Times" w:hAnsi="Times"/>
        </w:rPr>
        <w:t>but without the external stimulus for the action being present</w:t>
      </w:r>
      <w:r>
        <w:rPr>
          <w:rFonts w:ascii="Times" w:hAnsi="Times"/>
        </w:rPr>
        <w:t xml:space="preserve"> </w:t>
      </w:r>
      <w:r w:rsidRPr="009E35AB">
        <w:rPr>
          <w:rFonts w:ascii="TimesNewRomanPSMT" w:hAnsi="TimesNewRomanPSMT"/>
        </w:rPr>
        <w:t>(</w:t>
      </w:r>
      <w:proofErr w:type="spellStart"/>
      <w:r w:rsidRPr="00AD3DB9">
        <w:rPr>
          <w:rFonts w:ascii="TimesNewRomanPSMT" w:hAnsi="TimesNewRomanPSMT"/>
        </w:rPr>
        <w:t>Forlenza</w:t>
      </w:r>
      <w:proofErr w:type="spellEnd"/>
      <w:r>
        <w:rPr>
          <w:rFonts w:ascii="TimesNewRomanPSMT" w:hAnsi="TimesNewRomanPSMT"/>
        </w:rPr>
        <w:t xml:space="preserve">, </w:t>
      </w:r>
      <w:r w:rsidRPr="00AD3DB9">
        <w:rPr>
          <w:rFonts w:ascii="TimesNewRomanPSMT" w:hAnsi="TimesNewRomanPSMT"/>
        </w:rPr>
        <w:t>Vealey</w:t>
      </w:r>
      <w:r>
        <w:rPr>
          <w:rFonts w:ascii="TimesNewRomanPSMT" w:hAnsi="TimesNewRomanPSMT"/>
        </w:rPr>
        <w:t>, 2021, p.244).</w:t>
      </w:r>
    </w:p>
    <w:p w14:paraId="3C3320CD" w14:textId="77777777" w:rsidR="00226E91" w:rsidRPr="00226E91" w:rsidRDefault="00226E91" w:rsidP="00226E91">
      <w:pPr>
        <w:rPr>
          <w:rFonts w:ascii="Times" w:hAnsi="Times"/>
        </w:rPr>
      </w:pPr>
    </w:p>
    <w:p w14:paraId="6143D55D" w14:textId="0634562F" w:rsidR="00AB690C" w:rsidRDefault="00AB690C" w:rsidP="00AB690C">
      <w:pPr>
        <w:pStyle w:val="ListParagraph"/>
        <w:numPr>
          <w:ilvl w:val="0"/>
          <w:numId w:val="1"/>
        </w:numPr>
        <w:jc w:val="both"/>
        <w:rPr>
          <w:rFonts w:ascii="Times" w:hAnsi="Times"/>
        </w:rPr>
      </w:pPr>
      <w:r w:rsidRPr="00A62F1A">
        <w:rPr>
          <w:rFonts w:ascii="Times" w:hAnsi="Times"/>
          <w:b/>
          <w:bCs/>
        </w:rPr>
        <w:t>Mental toughness</w:t>
      </w:r>
      <w:r w:rsidRPr="00037A53">
        <w:rPr>
          <w:rFonts w:ascii="Times" w:hAnsi="Times"/>
        </w:rPr>
        <w:t xml:space="preserve"> </w:t>
      </w:r>
      <w:r w:rsidRPr="00546C9C">
        <w:rPr>
          <w:rFonts w:ascii="Times New Roman" w:hAnsi="Times New Roman" w:cs="Times New Roman"/>
        </w:rPr>
        <w:t>–</w:t>
      </w:r>
      <w:r>
        <w:rPr>
          <w:rFonts w:ascii="Times New Roman" w:hAnsi="Times New Roman" w:cs="Times New Roman"/>
        </w:rPr>
        <w:t xml:space="preserve"> </w:t>
      </w:r>
      <w:r w:rsidRPr="00037A53">
        <w:rPr>
          <w:rFonts w:ascii="Times" w:hAnsi="Times"/>
        </w:rPr>
        <w:t xml:space="preserve">an unshakable belief that one can achieve their goals, regardless of obstacles or setback </w:t>
      </w:r>
      <w:r w:rsidR="00226E91">
        <w:rPr>
          <w:rFonts w:ascii="Times New Roman" w:hAnsi="Times New Roman" w:cs="Times New Roman"/>
        </w:rPr>
        <w:t>(</w:t>
      </w:r>
      <w:r w:rsidR="00226E91" w:rsidRPr="00A1077F">
        <w:rPr>
          <w:rFonts w:ascii="Times" w:hAnsi="Times"/>
        </w:rPr>
        <w:t xml:space="preserve">Williams &amp; Krane, 2021, p. </w:t>
      </w:r>
      <w:r w:rsidR="00226E91">
        <w:rPr>
          <w:rFonts w:ascii="Times" w:hAnsi="Times"/>
        </w:rPr>
        <w:t>167</w:t>
      </w:r>
      <w:r w:rsidR="00226E91" w:rsidRPr="00A1077F">
        <w:rPr>
          <w:rFonts w:ascii="Times" w:hAnsi="Times"/>
        </w:rPr>
        <w:t>)</w:t>
      </w:r>
      <w:r w:rsidR="00226E91">
        <w:rPr>
          <w:rFonts w:ascii="Times" w:hAnsi="Times"/>
        </w:rPr>
        <w:t>.</w:t>
      </w:r>
    </w:p>
    <w:p w14:paraId="1427072B" w14:textId="77777777" w:rsidR="00AB690C" w:rsidRPr="00AB690C" w:rsidRDefault="00AB690C" w:rsidP="00AB690C">
      <w:pPr>
        <w:jc w:val="both"/>
        <w:rPr>
          <w:rFonts w:ascii="Times" w:hAnsi="Times"/>
        </w:rPr>
      </w:pPr>
    </w:p>
    <w:p w14:paraId="21544072" w14:textId="2A5B28AE" w:rsidR="00AB690C" w:rsidRPr="00A1077F" w:rsidRDefault="00AB690C" w:rsidP="00AB690C">
      <w:pPr>
        <w:pStyle w:val="ListParagraph"/>
        <w:numPr>
          <w:ilvl w:val="0"/>
          <w:numId w:val="1"/>
        </w:numPr>
        <w:rPr>
          <w:rFonts w:ascii="Times New Roman" w:hAnsi="Times New Roman" w:cs="Times New Roman"/>
          <w:b/>
          <w:bCs/>
        </w:rPr>
      </w:pPr>
      <w:r w:rsidRPr="00546C9C">
        <w:rPr>
          <w:rFonts w:ascii="Times New Roman" w:hAnsi="Times New Roman" w:cs="Times New Roman"/>
          <w:b/>
          <w:bCs/>
        </w:rPr>
        <w:t xml:space="preserve">Motivational climate </w:t>
      </w:r>
      <w:r w:rsidRPr="00546C9C">
        <w:rPr>
          <w:rFonts w:ascii="Times New Roman" w:hAnsi="Times New Roman" w:cs="Times New Roman"/>
        </w:rPr>
        <w:t xml:space="preserve">– the perceived structure of the social environment that can make it more or less likely that a particular goal state is manifested in training or competition </w:t>
      </w:r>
      <w:r>
        <w:rPr>
          <w:rFonts w:ascii="Times New Roman" w:hAnsi="Times New Roman" w:cs="Times New Roman"/>
        </w:rPr>
        <w:t>(</w:t>
      </w:r>
      <w:r w:rsidRPr="00A1077F">
        <w:rPr>
          <w:rFonts w:ascii="Times" w:hAnsi="Times"/>
        </w:rPr>
        <w:t>Williams &amp; Krane, 2021, p. 285)</w:t>
      </w:r>
      <w:r w:rsidR="00226E91">
        <w:rPr>
          <w:rFonts w:ascii="Times" w:hAnsi="Times"/>
        </w:rPr>
        <w:t>.</w:t>
      </w:r>
    </w:p>
    <w:p w14:paraId="616B89DD" w14:textId="77777777" w:rsidR="00AB690C" w:rsidRPr="00AB690C" w:rsidRDefault="00AB690C" w:rsidP="00AB690C">
      <w:pPr>
        <w:jc w:val="both"/>
        <w:rPr>
          <w:rFonts w:ascii="Times" w:hAnsi="Times"/>
        </w:rPr>
      </w:pPr>
    </w:p>
    <w:p w14:paraId="32C4BF57" w14:textId="440162EA" w:rsidR="00676DF8" w:rsidRPr="00037A53" w:rsidRDefault="00676DF8" w:rsidP="00676DF8">
      <w:pPr>
        <w:pStyle w:val="ListParagraph"/>
        <w:numPr>
          <w:ilvl w:val="0"/>
          <w:numId w:val="1"/>
        </w:numPr>
        <w:jc w:val="both"/>
        <w:rPr>
          <w:rFonts w:ascii="Times" w:hAnsi="Times"/>
        </w:rPr>
      </w:pPr>
      <w:r w:rsidRPr="00037A53">
        <w:rPr>
          <w:rFonts w:ascii="Times" w:hAnsi="Times"/>
          <w:b/>
          <w:bCs/>
        </w:rPr>
        <w:t>Peak performance</w:t>
      </w:r>
      <w:r w:rsidRPr="00037A53">
        <w:rPr>
          <w:rFonts w:ascii="Times" w:hAnsi="Times"/>
          <w:i/>
          <w:iCs/>
        </w:rPr>
        <w:t xml:space="preserve"> </w:t>
      </w:r>
      <w:r w:rsidR="00E219FC" w:rsidRPr="00546C9C">
        <w:rPr>
          <w:rFonts w:ascii="Times New Roman" w:hAnsi="Times New Roman" w:cs="Times New Roman"/>
        </w:rPr>
        <w:t>–</w:t>
      </w:r>
      <w:r w:rsidR="00E219FC">
        <w:rPr>
          <w:rFonts w:ascii="Times New Roman" w:hAnsi="Times New Roman" w:cs="Times New Roman"/>
        </w:rPr>
        <w:t xml:space="preserve"> </w:t>
      </w:r>
      <w:r w:rsidRPr="00037A53">
        <w:rPr>
          <w:rFonts w:ascii="Times" w:hAnsi="Times"/>
        </w:rPr>
        <w:t xml:space="preserve">an episode of superior functioning </w:t>
      </w:r>
      <w:r w:rsidR="00226E91">
        <w:rPr>
          <w:rFonts w:ascii="Times New Roman" w:hAnsi="Times New Roman" w:cs="Times New Roman"/>
        </w:rPr>
        <w:t>(</w:t>
      </w:r>
      <w:r w:rsidR="00226E91" w:rsidRPr="00A1077F">
        <w:rPr>
          <w:rFonts w:ascii="Times" w:hAnsi="Times"/>
        </w:rPr>
        <w:t>Williams &amp; Krane, 2021, p.</w:t>
      </w:r>
      <w:r w:rsidR="00226E91">
        <w:rPr>
          <w:rFonts w:ascii="Times" w:hAnsi="Times"/>
        </w:rPr>
        <w:t>27</w:t>
      </w:r>
      <w:r w:rsidR="00226E91" w:rsidRPr="00A1077F">
        <w:rPr>
          <w:rFonts w:ascii="Times" w:hAnsi="Times"/>
        </w:rPr>
        <w:t>)</w:t>
      </w:r>
      <w:r w:rsidR="00226E91">
        <w:rPr>
          <w:rFonts w:ascii="Times" w:hAnsi="Times"/>
        </w:rPr>
        <w:t>.</w:t>
      </w:r>
    </w:p>
    <w:p w14:paraId="1E455FED" w14:textId="77777777" w:rsidR="00A1077F" w:rsidRPr="00A1077F" w:rsidRDefault="00A1077F" w:rsidP="00A1077F">
      <w:pPr>
        <w:rPr>
          <w:rFonts w:ascii="Times" w:hAnsi="Times"/>
        </w:rPr>
      </w:pPr>
    </w:p>
    <w:p w14:paraId="536B14A1" w14:textId="271ADDE7" w:rsidR="00AB690C" w:rsidRPr="00AB690C" w:rsidRDefault="00AB690C" w:rsidP="00AB690C">
      <w:pPr>
        <w:pStyle w:val="ListParagraph"/>
        <w:numPr>
          <w:ilvl w:val="0"/>
          <w:numId w:val="1"/>
        </w:numPr>
        <w:rPr>
          <w:rFonts w:ascii="Times" w:hAnsi="Times" w:cs="Times New Roman"/>
          <w:b/>
          <w:bCs/>
        </w:rPr>
      </w:pPr>
      <w:r w:rsidRPr="00A1077F">
        <w:rPr>
          <w:rFonts w:ascii="Times" w:hAnsi="Times" w:cs="Times New Roman"/>
          <w:b/>
          <w:bCs/>
        </w:rPr>
        <w:t xml:space="preserve">Performer burnout </w:t>
      </w:r>
      <w:r w:rsidRPr="00A1077F">
        <w:rPr>
          <w:rFonts w:ascii="Times" w:hAnsi="Times" w:cs="Times New Roman"/>
        </w:rPr>
        <w:t xml:space="preserve">– a multidimensional, cognitive-affective syndrome characterized by emotional and physical exhaustion, reduced sense of accomplishment, and sport devaluation </w:t>
      </w:r>
      <w:r w:rsidR="00226E91" w:rsidRPr="009E35AB">
        <w:rPr>
          <w:rFonts w:ascii="TimesNewRomanPSMT" w:hAnsi="TimesNewRomanPSMT"/>
        </w:rPr>
        <w:t>(</w:t>
      </w:r>
      <w:proofErr w:type="spellStart"/>
      <w:r w:rsidR="00226E91" w:rsidRPr="00AD3DB9">
        <w:rPr>
          <w:rFonts w:ascii="TimesNewRomanPSMT" w:hAnsi="TimesNewRomanPSMT"/>
        </w:rPr>
        <w:t>Forlenza</w:t>
      </w:r>
      <w:proofErr w:type="spellEnd"/>
      <w:r w:rsidR="00226E91">
        <w:rPr>
          <w:rFonts w:ascii="TimesNewRomanPSMT" w:hAnsi="TimesNewRomanPSMT"/>
        </w:rPr>
        <w:t xml:space="preserve">, </w:t>
      </w:r>
      <w:r w:rsidR="00226E91" w:rsidRPr="00AD3DB9">
        <w:rPr>
          <w:rFonts w:ascii="TimesNewRomanPSMT" w:hAnsi="TimesNewRomanPSMT"/>
        </w:rPr>
        <w:t>Vealey</w:t>
      </w:r>
      <w:r w:rsidR="00226E91">
        <w:rPr>
          <w:rFonts w:ascii="TimesNewRomanPSMT" w:hAnsi="TimesNewRomanPSMT"/>
        </w:rPr>
        <w:t>, 2021, p.474).</w:t>
      </w:r>
    </w:p>
    <w:p w14:paraId="6F2CFAA8" w14:textId="77777777" w:rsidR="00AB690C" w:rsidRPr="00AB690C" w:rsidRDefault="00AB690C" w:rsidP="00AB690C">
      <w:pPr>
        <w:rPr>
          <w:rFonts w:ascii="Times" w:hAnsi="Times" w:cs="Times New Roman"/>
          <w:b/>
          <w:bCs/>
        </w:rPr>
      </w:pPr>
    </w:p>
    <w:p w14:paraId="6124A265" w14:textId="043C88AC" w:rsidR="00A1077F" w:rsidRPr="00A1077F" w:rsidRDefault="00A1077F" w:rsidP="00A1077F">
      <w:pPr>
        <w:pStyle w:val="ListParagraph"/>
        <w:numPr>
          <w:ilvl w:val="0"/>
          <w:numId w:val="1"/>
        </w:numPr>
        <w:rPr>
          <w:rFonts w:ascii="Times New Roman" w:hAnsi="Times New Roman" w:cs="Times New Roman"/>
          <w:b/>
          <w:bCs/>
        </w:rPr>
      </w:pPr>
      <w:r w:rsidRPr="00546C9C">
        <w:rPr>
          <w:rFonts w:ascii="Times New Roman" w:hAnsi="Times New Roman" w:cs="Times New Roman"/>
          <w:b/>
          <w:bCs/>
        </w:rPr>
        <w:t xml:space="preserve">Resonance </w:t>
      </w:r>
      <w:r w:rsidR="00E219FC" w:rsidRPr="00546C9C">
        <w:rPr>
          <w:rFonts w:ascii="Times New Roman" w:hAnsi="Times New Roman" w:cs="Times New Roman"/>
        </w:rPr>
        <w:t>–</w:t>
      </w:r>
      <w:r w:rsidR="00E219FC">
        <w:rPr>
          <w:rFonts w:ascii="Times New Roman" w:hAnsi="Times New Roman" w:cs="Times New Roman"/>
        </w:rPr>
        <w:t xml:space="preserve"> </w:t>
      </w:r>
      <w:r w:rsidRPr="00546C9C">
        <w:rPr>
          <w:rFonts w:ascii="Times New Roman" w:hAnsi="Times New Roman" w:cs="Times New Roman"/>
        </w:rPr>
        <w:t xml:space="preserve">a seamless fit between how performers want to feel (internal self) and the external environment; cyclical process of the dream, extensive preparation, obstacles/setbacks/successes, and revisiting the dream (Newburg &amp; </w:t>
      </w:r>
      <w:proofErr w:type="spellStart"/>
      <w:r w:rsidRPr="00546C9C">
        <w:rPr>
          <w:rFonts w:ascii="Times New Roman" w:hAnsi="Times New Roman" w:cs="Times New Roman"/>
        </w:rPr>
        <w:t>Kimiecik</w:t>
      </w:r>
      <w:proofErr w:type="spellEnd"/>
      <w:r w:rsidRPr="00546C9C">
        <w:rPr>
          <w:rFonts w:ascii="Times New Roman" w:hAnsi="Times New Roman" w:cs="Times New Roman"/>
        </w:rPr>
        <w:t>, 2002</w:t>
      </w:r>
      <w:r>
        <w:rPr>
          <w:rFonts w:ascii="Times New Roman" w:hAnsi="Times New Roman" w:cs="Times New Roman"/>
        </w:rPr>
        <w:t>, p. 252</w:t>
      </w:r>
      <w:r w:rsidRPr="00546C9C">
        <w:rPr>
          <w:rFonts w:ascii="Times New Roman" w:hAnsi="Times New Roman" w:cs="Times New Roman"/>
        </w:rPr>
        <w:t>)</w:t>
      </w:r>
      <w:r w:rsidR="00226E91">
        <w:rPr>
          <w:rFonts w:ascii="Times New Roman" w:hAnsi="Times New Roman" w:cs="Times New Roman"/>
        </w:rPr>
        <w:t>.</w:t>
      </w:r>
    </w:p>
    <w:p w14:paraId="457C11A6" w14:textId="77777777" w:rsidR="00A1077F" w:rsidRPr="00AB690C" w:rsidRDefault="00A1077F" w:rsidP="00AB690C">
      <w:pPr>
        <w:rPr>
          <w:rFonts w:ascii="Times" w:hAnsi="Times" w:cs="Times New Roman"/>
          <w:b/>
          <w:bCs/>
        </w:rPr>
      </w:pPr>
    </w:p>
    <w:p w14:paraId="5F177644" w14:textId="65FB71D8" w:rsidR="00226E91" w:rsidRPr="00AB690C" w:rsidRDefault="00AB690C" w:rsidP="00226E91">
      <w:pPr>
        <w:pStyle w:val="ListParagraph"/>
        <w:numPr>
          <w:ilvl w:val="0"/>
          <w:numId w:val="1"/>
        </w:numPr>
        <w:rPr>
          <w:rFonts w:ascii="Times" w:hAnsi="Times" w:cs="Times New Roman"/>
          <w:b/>
          <w:bCs/>
        </w:rPr>
      </w:pPr>
      <w:r w:rsidRPr="00226E91">
        <w:rPr>
          <w:rFonts w:ascii="Times" w:hAnsi="Times"/>
          <w:b/>
          <w:bCs/>
          <w:color w:val="000000"/>
          <w:shd w:val="clear" w:color="auto" w:fill="FFFFFF"/>
        </w:rPr>
        <w:t>Self-determination theory (SDT)</w:t>
      </w:r>
      <w:r w:rsidRPr="00226E91">
        <w:rPr>
          <w:rFonts w:ascii="Times" w:hAnsi="Times"/>
          <w:color w:val="000000"/>
          <w:shd w:val="clear" w:color="auto" w:fill="FFFFFF"/>
        </w:rPr>
        <w:t xml:space="preserve"> </w:t>
      </w:r>
      <w:r w:rsidRPr="00226E91">
        <w:rPr>
          <w:rFonts w:ascii="Times New Roman" w:hAnsi="Times New Roman" w:cs="Times New Roman"/>
        </w:rPr>
        <w:t xml:space="preserve">– </w:t>
      </w:r>
      <w:r w:rsidRPr="00226E91">
        <w:rPr>
          <w:rFonts w:ascii="Times" w:hAnsi="Times"/>
          <w:color w:val="000000"/>
          <w:shd w:val="clear" w:color="auto" w:fill="FFFFFF"/>
        </w:rPr>
        <w:t xml:space="preserve">this is a theory that explains the motivations behind people’s actions and discriminates between the actions people do of their own-free will and those that are motivated by other desires </w:t>
      </w:r>
      <w:r w:rsidR="00226E91" w:rsidRPr="00A1077F">
        <w:rPr>
          <w:rFonts w:ascii="Times" w:hAnsi="Times" w:cs="Times New Roman"/>
        </w:rPr>
        <w:t>(</w:t>
      </w:r>
      <w:proofErr w:type="spellStart"/>
      <w:r w:rsidR="00226E91" w:rsidRPr="00A1077F">
        <w:rPr>
          <w:rFonts w:ascii="Times" w:hAnsi="Times" w:cs="Times New Roman"/>
        </w:rPr>
        <w:t>Raedeke</w:t>
      </w:r>
      <w:proofErr w:type="spellEnd"/>
      <w:r w:rsidR="00226E91" w:rsidRPr="00A1077F">
        <w:rPr>
          <w:rFonts w:ascii="Times" w:hAnsi="Times" w:cs="Times New Roman"/>
        </w:rPr>
        <w:t xml:space="preserve"> &amp; smith, 2001, p. 283)</w:t>
      </w:r>
      <w:r w:rsidR="00226E91">
        <w:rPr>
          <w:rFonts w:ascii="Times" w:hAnsi="Times" w:cs="Times New Roman"/>
        </w:rPr>
        <w:t>.</w:t>
      </w:r>
    </w:p>
    <w:p w14:paraId="6690B4CE" w14:textId="2220F8F4" w:rsidR="00AB690C" w:rsidRPr="00226E91" w:rsidRDefault="00AB690C" w:rsidP="00226E91">
      <w:pPr>
        <w:pStyle w:val="ListParagraph"/>
        <w:rPr>
          <w:rFonts w:ascii="Times" w:hAnsi="Times"/>
        </w:rPr>
      </w:pPr>
    </w:p>
    <w:p w14:paraId="581961D6" w14:textId="2153E3E9" w:rsidR="00A1077F" w:rsidRDefault="00A1077F" w:rsidP="00A1077F">
      <w:pPr>
        <w:pStyle w:val="ListParagraph"/>
        <w:numPr>
          <w:ilvl w:val="0"/>
          <w:numId w:val="1"/>
        </w:numPr>
        <w:rPr>
          <w:rFonts w:ascii="Times" w:hAnsi="Times"/>
        </w:rPr>
      </w:pPr>
      <w:r w:rsidRPr="00A1077F">
        <w:rPr>
          <w:rFonts w:ascii="Times" w:hAnsi="Times"/>
          <w:b/>
          <w:bCs/>
        </w:rPr>
        <w:t>Self-talk</w:t>
      </w:r>
      <w:r>
        <w:rPr>
          <w:rFonts w:ascii="Times" w:hAnsi="Times"/>
          <w:i/>
          <w:iCs/>
        </w:rPr>
        <w:t xml:space="preserve"> – </w:t>
      </w:r>
      <w:r w:rsidRPr="00A1077F">
        <w:rPr>
          <w:rFonts w:ascii="Times" w:hAnsi="Times"/>
        </w:rPr>
        <w:t>an internal dialogue with oneself to stimulate and reinforce, direct, and evaluate actions and events, and to interpret what they are feeling or perceiving. The talk can be automatic or strategically planned, as well as positively or negatively phrased (Williams &amp; Krane, 2021, p. 285)</w:t>
      </w:r>
      <w:r w:rsidR="00226E91">
        <w:rPr>
          <w:rFonts w:ascii="Times" w:hAnsi="Times"/>
        </w:rPr>
        <w:t>.</w:t>
      </w:r>
    </w:p>
    <w:p w14:paraId="4A611EF3" w14:textId="470405A0" w:rsidR="00B67E80" w:rsidRPr="00AB690C" w:rsidRDefault="00B67E80" w:rsidP="00AB690C">
      <w:pPr>
        <w:rPr>
          <w:rFonts w:ascii="Times" w:hAnsi="Times"/>
        </w:rPr>
      </w:pPr>
    </w:p>
    <w:p w14:paraId="10B6A83E" w14:textId="4EB2AE8F" w:rsidR="00B67E80" w:rsidRDefault="004205A0" w:rsidP="00B67E80">
      <w:pPr>
        <w:jc w:val="both"/>
        <w:rPr>
          <w:rFonts w:ascii="Times" w:hAnsi="Times"/>
          <w:b/>
          <w:bCs/>
        </w:rPr>
      </w:pPr>
      <w:r w:rsidRPr="00037A53">
        <w:rPr>
          <w:rFonts w:ascii="Times" w:hAnsi="Times"/>
          <w:b/>
          <w:bCs/>
        </w:rPr>
        <w:t xml:space="preserve"> Theories of Performance Excellence</w:t>
      </w:r>
    </w:p>
    <w:p w14:paraId="37DF753F" w14:textId="12A1CECD" w:rsidR="00A1077F" w:rsidRDefault="00A1077F" w:rsidP="00B67E80">
      <w:pPr>
        <w:jc w:val="both"/>
        <w:rPr>
          <w:rFonts w:ascii="Times" w:hAnsi="Times"/>
          <w:b/>
          <w:bCs/>
        </w:rPr>
      </w:pPr>
    </w:p>
    <w:p w14:paraId="45DF4B13" w14:textId="24E3CFEA" w:rsidR="00AB690C" w:rsidRPr="00C8228D" w:rsidRDefault="00AB690C" w:rsidP="00AB690C">
      <w:pPr>
        <w:pStyle w:val="ListParagraph"/>
        <w:numPr>
          <w:ilvl w:val="0"/>
          <w:numId w:val="4"/>
        </w:numPr>
        <w:rPr>
          <w:rFonts w:ascii="Times" w:hAnsi="Times" w:cs="Times New Roman"/>
          <w:b/>
          <w:bCs/>
        </w:rPr>
      </w:pPr>
      <w:r w:rsidRPr="00A62F1A">
        <w:rPr>
          <w:rFonts w:ascii="Times" w:hAnsi="Times"/>
          <w:b/>
          <w:bCs/>
        </w:rPr>
        <w:t>Confidence</w:t>
      </w:r>
      <w:r w:rsidRPr="00A62F1A">
        <w:rPr>
          <w:rFonts w:ascii="Times" w:hAnsi="Times"/>
        </w:rPr>
        <w:t xml:space="preserve"> – An athlete who decides to pursue excellence, by definition, has some degree of belief that he or she is capable of it. The resilience of that belief is the base of confidence (Balague, 2021, p. 4)</w:t>
      </w:r>
      <w:r w:rsidR="00CF679C">
        <w:rPr>
          <w:rFonts w:ascii="Times" w:hAnsi="Times"/>
        </w:rPr>
        <w:t>.</w:t>
      </w:r>
    </w:p>
    <w:p w14:paraId="09BA2897" w14:textId="77777777" w:rsidR="00C8228D" w:rsidRPr="00C8228D" w:rsidRDefault="00C8228D" w:rsidP="00C8228D">
      <w:pPr>
        <w:rPr>
          <w:rFonts w:ascii="Times" w:hAnsi="Times" w:cs="Times New Roman"/>
          <w:b/>
          <w:bCs/>
        </w:rPr>
      </w:pPr>
    </w:p>
    <w:p w14:paraId="198FF5CD" w14:textId="79E8C6F7" w:rsidR="00C8228D" w:rsidRPr="00C8228D" w:rsidRDefault="00AB690C" w:rsidP="00C8228D">
      <w:pPr>
        <w:pStyle w:val="ListParagraph"/>
        <w:numPr>
          <w:ilvl w:val="0"/>
          <w:numId w:val="4"/>
        </w:numPr>
        <w:rPr>
          <w:rFonts w:ascii="Times" w:hAnsi="Times" w:cs="Times New Roman"/>
          <w:b/>
          <w:bCs/>
        </w:rPr>
      </w:pPr>
      <w:r w:rsidRPr="00A62F1A">
        <w:rPr>
          <w:rFonts w:ascii="Times" w:hAnsi="Times"/>
          <w:b/>
          <w:bCs/>
        </w:rPr>
        <w:t>Focus</w:t>
      </w:r>
      <w:r w:rsidRPr="00A62F1A">
        <w:rPr>
          <w:rFonts w:ascii="Times" w:hAnsi="Times"/>
          <w:i/>
          <w:iCs/>
        </w:rPr>
        <w:t xml:space="preserve"> </w:t>
      </w:r>
      <w:r w:rsidRPr="00A62F1A">
        <w:rPr>
          <w:rFonts w:ascii="Times" w:hAnsi="Times"/>
        </w:rPr>
        <w:t>– used synonymously with attention and concentration to indicate selectively attending to task relevant cues (Aoyagi et. al, 2017).</w:t>
      </w:r>
    </w:p>
    <w:p w14:paraId="2E97BC67" w14:textId="77777777" w:rsidR="00A1077F" w:rsidRPr="00A62F1A" w:rsidRDefault="00A1077F" w:rsidP="00A1077F">
      <w:pPr>
        <w:rPr>
          <w:rFonts w:ascii="Times" w:hAnsi="Times" w:cs="Times New Roman"/>
          <w:b/>
          <w:bCs/>
        </w:rPr>
      </w:pPr>
    </w:p>
    <w:p w14:paraId="7616F03E" w14:textId="21064995" w:rsidR="00C8228D" w:rsidRPr="00C8228D" w:rsidRDefault="00C8228D" w:rsidP="00C8228D">
      <w:pPr>
        <w:pStyle w:val="ListParagraph"/>
        <w:numPr>
          <w:ilvl w:val="0"/>
          <w:numId w:val="4"/>
        </w:numPr>
        <w:rPr>
          <w:rFonts w:ascii="Times" w:hAnsi="Times" w:cs="Times New Roman"/>
          <w:b/>
          <w:bCs/>
        </w:rPr>
      </w:pPr>
      <w:r w:rsidRPr="00A62F1A">
        <w:rPr>
          <w:rFonts w:ascii="Times" w:hAnsi="Times"/>
          <w:b/>
          <w:bCs/>
        </w:rPr>
        <w:t xml:space="preserve">Inspiration </w:t>
      </w:r>
      <w:r w:rsidRPr="00A62F1A">
        <w:rPr>
          <w:rFonts w:ascii="Times" w:hAnsi="Times"/>
        </w:rPr>
        <w:t xml:space="preserve">– aspect of the </w:t>
      </w:r>
      <w:proofErr w:type="spellStart"/>
      <w:r w:rsidRPr="00A62F1A">
        <w:rPr>
          <w:rFonts w:ascii="Times" w:hAnsi="Times"/>
        </w:rPr>
        <w:t>MentalFITness</w:t>
      </w:r>
      <w:proofErr w:type="spellEnd"/>
      <w:r w:rsidRPr="00A62F1A">
        <w:rPr>
          <w:rFonts w:ascii="Times" w:hAnsi="Times"/>
        </w:rPr>
        <w:t xml:space="preserve"> model – addresses the “how?” and the “why?” of performance in terms of both breadth and depth </w:t>
      </w:r>
      <w:r w:rsidR="002111AC" w:rsidRPr="00A62F1A">
        <w:rPr>
          <w:rFonts w:ascii="Times" w:hAnsi="Times"/>
        </w:rPr>
        <w:t>(Aoyagi et. al, 2017).</w:t>
      </w:r>
    </w:p>
    <w:p w14:paraId="3E7C04F0" w14:textId="77777777" w:rsidR="00C8228D" w:rsidRPr="00C8228D" w:rsidRDefault="00C8228D" w:rsidP="00C8228D">
      <w:pPr>
        <w:rPr>
          <w:rFonts w:ascii="Times" w:hAnsi="Times" w:cs="Times New Roman"/>
          <w:b/>
          <w:bCs/>
        </w:rPr>
      </w:pPr>
    </w:p>
    <w:p w14:paraId="0079A320" w14:textId="3772D5B1" w:rsidR="00C8228D" w:rsidRPr="00C8228D" w:rsidRDefault="00C8228D" w:rsidP="00C8228D">
      <w:pPr>
        <w:pStyle w:val="ListParagraph"/>
        <w:numPr>
          <w:ilvl w:val="0"/>
          <w:numId w:val="4"/>
        </w:numPr>
        <w:rPr>
          <w:rFonts w:ascii="Times" w:hAnsi="Times" w:cs="Times New Roman"/>
          <w:b/>
          <w:bCs/>
        </w:rPr>
      </w:pPr>
      <w:r w:rsidRPr="00A62F1A">
        <w:rPr>
          <w:rFonts w:ascii="Times" w:hAnsi="Times" w:cs="Times New Roman"/>
          <w:b/>
          <w:bCs/>
        </w:rPr>
        <w:t xml:space="preserve">Mental </w:t>
      </w:r>
      <w:proofErr w:type="spellStart"/>
      <w:r w:rsidRPr="00A62F1A">
        <w:rPr>
          <w:rFonts w:ascii="Times" w:hAnsi="Times" w:cs="Times New Roman"/>
          <w:b/>
          <w:bCs/>
        </w:rPr>
        <w:t>FITness</w:t>
      </w:r>
      <w:proofErr w:type="spellEnd"/>
      <w:r w:rsidRPr="00A62F1A">
        <w:rPr>
          <w:rFonts w:ascii="Times" w:hAnsi="Times" w:cs="Times New Roman"/>
          <w:b/>
          <w:bCs/>
        </w:rPr>
        <w:t xml:space="preserve"> </w:t>
      </w:r>
      <w:r w:rsidRPr="00A62F1A">
        <w:rPr>
          <w:rFonts w:ascii="Times" w:hAnsi="Times" w:cs="Times New Roman"/>
        </w:rPr>
        <w:t xml:space="preserve">– a foundation for performance excellence that includes a </w:t>
      </w:r>
      <w:r w:rsidRPr="00A62F1A">
        <w:rPr>
          <w:rFonts w:ascii="Times" w:hAnsi="Times" w:cs="Times New Roman"/>
          <w:i/>
          <w:iCs/>
        </w:rPr>
        <w:t>focus</w:t>
      </w:r>
      <w:r w:rsidRPr="00A62F1A">
        <w:rPr>
          <w:rFonts w:ascii="Times" w:hAnsi="Times" w:cs="Times New Roman"/>
        </w:rPr>
        <w:t xml:space="preserve"> of the mind, </w:t>
      </w:r>
      <w:r w:rsidRPr="00A62F1A">
        <w:rPr>
          <w:rFonts w:ascii="Times" w:hAnsi="Times" w:cs="Times New Roman"/>
          <w:i/>
          <w:iCs/>
        </w:rPr>
        <w:t>trust</w:t>
      </w:r>
      <w:r w:rsidRPr="00A62F1A">
        <w:rPr>
          <w:rFonts w:ascii="Times" w:hAnsi="Times" w:cs="Times New Roman"/>
        </w:rPr>
        <w:t xml:space="preserve"> in the plan and allowing the body to perform, and a connection (</w:t>
      </w:r>
      <w:r w:rsidRPr="00A62F1A">
        <w:rPr>
          <w:rFonts w:ascii="Times" w:hAnsi="Times" w:cs="Times New Roman"/>
          <w:i/>
          <w:iCs/>
        </w:rPr>
        <w:t>inspiration</w:t>
      </w:r>
      <w:r w:rsidRPr="00A62F1A">
        <w:rPr>
          <w:rFonts w:ascii="Times" w:hAnsi="Times" w:cs="Times New Roman"/>
        </w:rPr>
        <w:t xml:space="preserve">) of performance to a larger purpose that is inspiring and fulfilling for the soul </w:t>
      </w:r>
      <w:r w:rsidR="002111AC" w:rsidRPr="00A62F1A">
        <w:rPr>
          <w:rFonts w:ascii="Times" w:hAnsi="Times"/>
        </w:rPr>
        <w:t>(Aoyagi et. al, 2017).</w:t>
      </w:r>
    </w:p>
    <w:p w14:paraId="4A7CB9CF" w14:textId="77777777" w:rsidR="00C8228D" w:rsidRPr="00C8228D" w:rsidRDefault="00C8228D" w:rsidP="00C8228D">
      <w:pPr>
        <w:rPr>
          <w:rFonts w:ascii="Times" w:hAnsi="Times" w:cs="Times New Roman"/>
          <w:b/>
          <w:bCs/>
        </w:rPr>
      </w:pPr>
    </w:p>
    <w:p w14:paraId="5D47448C" w14:textId="4C4B4D51" w:rsidR="00C8228D" w:rsidRPr="00C8228D" w:rsidRDefault="00C8228D" w:rsidP="00C8228D">
      <w:pPr>
        <w:pStyle w:val="ListParagraph"/>
        <w:numPr>
          <w:ilvl w:val="0"/>
          <w:numId w:val="4"/>
        </w:numPr>
        <w:rPr>
          <w:rFonts w:ascii="Times" w:hAnsi="Times" w:cs="Times New Roman"/>
          <w:b/>
          <w:bCs/>
        </w:rPr>
      </w:pPr>
      <w:r w:rsidRPr="00A62F1A">
        <w:rPr>
          <w:rFonts w:ascii="Times" w:hAnsi="Times"/>
          <w:b/>
          <w:bCs/>
        </w:rPr>
        <w:lastRenderedPageBreak/>
        <w:t>Mindfulness</w:t>
      </w:r>
      <w:r w:rsidRPr="00A62F1A">
        <w:rPr>
          <w:rFonts w:ascii="Times" w:hAnsi="Times"/>
          <w:b/>
          <w:bCs/>
          <w:i/>
          <w:iCs/>
        </w:rPr>
        <w:t xml:space="preserve"> </w:t>
      </w:r>
      <w:r w:rsidRPr="00A62F1A">
        <w:rPr>
          <w:rFonts w:ascii="Times" w:hAnsi="Times"/>
        </w:rPr>
        <w:t>– paying attention in a particular way: on purpose, in the present and non-judgementally (</w:t>
      </w:r>
      <w:r w:rsidR="00933AFC">
        <w:rPr>
          <w:rFonts w:ascii="Times" w:hAnsi="Times"/>
        </w:rPr>
        <w:t xml:space="preserve">Cohen, 2021, p.45). </w:t>
      </w:r>
    </w:p>
    <w:p w14:paraId="13D93F8D" w14:textId="77777777" w:rsidR="00A62F1A" w:rsidRPr="00C8228D" w:rsidRDefault="00A62F1A" w:rsidP="00C8228D">
      <w:pPr>
        <w:rPr>
          <w:rFonts w:ascii="Times" w:hAnsi="Times"/>
          <w:b/>
          <w:bCs/>
          <w:color w:val="000000"/>
        </w:rPr>
      </w:pPr>
    </w:p>
    <w:p w14:paraId="6DC28A05" w14:textId="60B58E6B" w:rsidR="00C8228D" w:rsidRPr="00C8228D" w:rsidRDefault="00C8228D" w:rsidP="00C8228D">
      <w:pPr>
        <w:pStyle w:val="ListParagraph"/>
        <w:numPr>
          <w:ilvl w:val="0"/>
          <w:numId w:val="4"/>
        </w:numPr>
        <w:rPr>
          <w:rFonts w:ascii="Times" w:hAnsi="Times" w:cs="Times New Roman"/>
          <w:b/>
          <w:bCs/>
        </w:rPr>
      </w:pPr>
      <w:r w:rsidRPr="00A62F1A">
        <w:rPr>
          <w:rFonts w:ascii="Times" w:hAnsi="Times"/>
          <w:b/>
          <w:bCs/>
          <w:color w:val="000000"/>
        </w:rPr>
        <w:t xml:space="preserve">Positive frame of mind </w:t>
      </w:r>
      <w:r w:rsidRPr="00546C9C">
        <w:rPr>
          <w:rFonts w:ascii="Times New Roman" w:hAnsi="Times New Roman" w:cs="Times New Roman"/>
        </w:rPr>
        <w:t>–</w:t>
      </w:r>
      <w:r>
        <w:rPr>
          <w:rFonts w:ascii="Times New Roman" w:hAnsi="Times New Roman" w:cs="Times New Roman"/>
        </w:rPr>
        <w:t xml:space="preserve"> </w:t>
      </w:r>
      <w:r w:rsidRPr="00A62F1A">
        <w:rPr>
          <w:rFonts w:ascii="Times" w:hAnsi="Times"/>
          <w:color w:val="000000"/>
        </w:rPr>
        <w:t xml:space="preserve">A frame of mind in which performers cannot control what </w:t>
      </w:r>
      <w:r w:rsidR="00C36C27" w:rsidRPr="00A62F1A">
        <w:rPr>
          <w:rFonts w:ascii="Times" w:hAnsi="Times"/>
          <w:color w:val="000000"/>
        </w:rPr>
        <w:t>happens but</w:t>
      </w:r>
      <w:r w:rsidRPr="00A62F1A">
        <w:rPr>
          <w:rFonts w:ascii="Times" w:hAnsi="Times"/>
          <w:color w:val="000000"/>
        </w:rPr>
        <w:t xml:space="preserve"> be able to influence how they react to what is occurring (</w:t>
      </w:r>
      <w:r w:rsidR="00C36C27" w:rsidRPr="00A62F1A">
        <w:rPr>
          <w:rFonts w:ascii="Times" w:hAnsi="Times"/>
          <w:color w:val="000000"/>
        </w:rPr>
        <w:t>Hen</w:t>
      </w:r>
      <w:r w:rsidR="00C36C27">
        <w:rPr>
          <w:rFonts w:ascii="Times" w:hAnsi="Times"/>
          <w:color w:val="000000"/>
        </w:rPr>
        <w:t xml:space="preserve">ricksen, 2021). </w:t>
      </w:r>
    </w:p>
    <w:p w14:paraId="38C2FE77" w14:textId="77777777" w:rsidR="00C8228D" w:rsidRPr="00C8228D" w:rsidRDefault="00C8228D" w:rsidP="00C8228D">
      <w:pPr>
        <w:rPr>
          <w:rFonts w:ascii="Times" w:hAnsi="Times" w:cs="Times New Roman"/>
          <w:b/>
          <w:bCs/>
        </w:rPr>
      </w:pPr>
    </w:p>
    <w:p w14:paraId="1DCC10F2" w14:textId="06B12445" w:rsidR="00C8228D" w:rsidRPr="00C8228D" w:rsidRDefault="00C8228D" w:rsidP="00C8228D">
      <w:pPr>
        <w:pStyle w:val="ListParagraph"/>
        <w:numPr>
          <w:ilvl w:val="0"/>
          <w:numId w:val="4"/>
        </w:numPr>
        <w:rPr>
          <w:rFonts w:ascii="Times" w:hAnsi="Times" w:cs="Times New Roman"/>
          <w:b/>
          <w:bCs/>
        </w:rPr>
      </w:pPr>
      <w:r w:rsidRPr="00A62F1A">
        <w:rPr>
          <w:rFonts w:ascii="Times" w:hAnsi="Times"/>
          <w:b/>
          <w:bCs/>
        </w:rPr>
        <w:t>Psychological flexibility</w:t>
      </w:r>
      <w:r w:rsidRPr="00A62F1A">
        <w:rPr>
          <w:rFonts w:ascii="Times" w:hAnsi="Times"/>
          <w:i/>
          <w:iCs/>
        </w:rPr>
        <w:t xml:space="preserve"> </w:t>
      </w:r>
      <w:r w:rsidRPr="00A62F1A">
        <w:rPr>
          <w:rFonts w:ascii="Times" w:hAnsi="Times"/>
        </w:rPr>
        <w:t xml:space="preserve">– is the ability to respond to a </w:t>
      </w:r>
      <w:r w:rsidR="00C36C27" w:rsidRPr="00A62F1A">
        <w:rPr>
          <w:rFonts w:ascii="Times" w:hAnsi="Times"/>
        </w:rPr>
        <w:t>stimulus</w:t>
      </w:r>
      <w:r w:rsidRPr="00A62F1A">
        <w:rPr>
          <w:rFonts w:ascii="Times" w:hAnsi="Times"/>
        </w:rPr>
        <w:t xml:space="preserve"> in a manner that is functional given a particular context, and that is congruent with personal values (</w:t>
      </w:r>
      <w:r w:rsidR="00C36C27">
        <w:rPr>
          <w:rFonts w:ascii="Times" w:hAnsi="Times"/>
        </w:rPr>
        <w:t>Cohen, 2021, p. 56</w:t>
      </w:r>
      <w:r w:rsidRPr="00A62F1A">
        <w:rPr>
          <w:rFonts w:ascii="Times" w:hAnsi="Times"/>
        </w:rPr>
        <w:t>)</w:t>
      </w:r>
      <w:r w:rsidR="00C36C27">
        <w:rPr>
          <w:rFonts w:ascii="Times" w:hAnsi="Times"/>
        </w:rPr>
        <w:t xml:space="preserve">. </w:t>
      </w:r>
    </w:p>
    <w:p w14:paraId="3EE869DF" w14:textId="77777777" w:rsidR="00C8228D" w:rsidRPr="00C8228D" w:rsidRDefault="00C8228D" w:rsidP="00C8228D">
      <w:pPr>
        <w:rPr>
          <w:rFonts w:ascii="Times" w:hAnsi="Times" w:cs="Times New Roman"/>
          <w:b/>
          <w:bCs/>
        </w:rPr>
      </w:pPr>
    </w:p>
    <w:p w14:paraId="3583ABB3" w14:textId="3F18FE7F" w:rsidR="00C8228D" w:rsidRPr="00C8228D" w:rsidRDefault="00C8228D" w:rsidP="00C8228D">
      <w:pPr>
        <w:pStyle w:val="ListParagraph"/>
        <w:numPr>
          <w:ilvl w:val="0"/>
          <w:numId w:val="4"/>
        </w:numPr>
        <w:rPr>
          <w:rFonts w:ascii="Times" w:hAnsi="Times" w:cs="Times New Roman"/>
          <w:b/>
          <w:bCs/>
        </w:rPr>
      </w:pPr>
      <w:r w:rsidRPr="00A62F1A">
        <w:rPr>
          <w:rFonts w:ascii="Times" w:hAnsi="Times"/>
          <w:b/>
          <w:bCs/>
          <w:color w:val="000000"/>
        </w:rPr>
        <w:t xml:space="preserve">Self-control </w:t>
      </w:r>
      <w:r w:rsidRPr="00A62F1A">
        <w:rPr>
          <w:rFonts w:ascii="Times" w:hAnsi="Times"/>
          <w:color w:val="000000"/>
        </w:rPr>
        <w:t>– being able to recognize where one is both emotionally and mentally as well as where they need to be</w:t>
      </w:r>
      <w:r w:rsidR="00C36C27">
        <w:rPr>
          <w:rFonts w:ascii="Times" w:hAnsi="Times"/>
          <w:color w:val="000000"/>
        </w:rPr>
        <w:t xml:space="preserve"> </w:t>
      </w:r>
      <w:r w:rsidRPr="00A62F1A">
        <w:rPr>
          <w:rFonts w:ascii="Times" w:hAnsi="Times"/>
          <w:color w:val="000000"/>
        </w:rPr>
        <w:t>(</w:t>
      </w:r>
      <w:proofErr w:type="spellStart"/>
      <w:r w:rsidR="00CF679C">
        <w:rPr>
          <w:rFonts w:ascii="Times" w:hAnsi="Times"/>
        </w:rPr>
        <w:t>Ravizza</w:t>
      </w:r>
      <w:proofErr w:type="spellEnd"/>
      <w:r w:rsidR="00CF679C">
        <w:rPr>
          <w:rFonts w:ascii="Times" w:hAnsi="Times"/>
        </w:rPr>
        <w:t>, 2021, p. 145).</w:t>
      </w:r>
    </w:p>
    <w:p w14:paraId="0A10D1DC" w14:textId="77777777" w:rsidR="00C8228D" w:rsidRPr="00C8228D" w:rsidRDefault="00C8228D" w:rsidP="00C8228D">
      <w:pPr>
        <w:rPr>
          <w:rFonts w:ascii="Times" w:hAnsi="Times"/>
          <w:b/>
          <w:bCs/>
        </w:rPr>
      </w:pPr>
    </w:p>
    <w:p w14:paraId="424FABBB" w14:textId="4B7CAA66" w:rsidR="00C8228D" w:rsidRPr="00C8228D" w:rsidRDefault="00C8228D" w:rsidP="00C8228D">
      <w:pPr>
        <w:pStyle w:val="ListParagraph"/>
        <w:numPr>
          <w:ilvl w:val="0"/>
          <w:numId w:val="4"/>
        </w:numPr>
        <w:rPr>
          <w:rFonts w:ascii="Times" w:hAnsi="Times" w:cs="Times New Roman"/>
          <w:b/>
          <w:bCs/>
        </w:rPr>
      </w:pPr>
      <w:r w:rsidRPr="00A62F1A">
        <w:rPr>
          <w:rFonts w:ascii="Times" w:hAnsi="Times"/>
          <w:b/>
          <w:bCs/>
        </w:rPr>
        <w:t>Values</w:t>
      </w:r>
      <w:r w:rsidRPr="00A62F1A">
        <w:rPr>
          <w:rFonts w:ascii="Times" w:hAnsi="Times"/>
          <w:i/>
          <w:iCs/>
        </w:rPr>
        <w:t xml:space="preserve"> – </w:t>
      </w:r>
      <w:r w:rsidRPr="00A62F1A">
        <w:rPr>
          <w:rFonts w:ascii="Times" w:hAnsi="Times"/>
        </w:rPr>
        <w:t>described as an internal compass that may guide the athlete back on track (Henriksen, 2021, p. 147).</w:t>
      </w:r>
    </w:p>
    <w:p w14:paraId="0FE40E58" w14:textId="77777777" w:rsidR="00C8228D" w:rsidRPr="00C8228D" w:rsidRDefault="00C8228D" w:rsidP="00C8228D">
      <w:pPr>
        <w:rPr>
          <w:rFonts w:ascii="Times" w:hAnsi="Times" w:cs="Times New Roman"/>
          <w:b/>
          <w:bCs/>
        </w:rPr>
      </w:pPr>
    </w:p>
    <w:p w14:paraId="13B77AF3" w14:textId="7E55225C" w:rsidR="00A62F1A" w:rsidRPr="00A62F1A" w:rsidRDefault="00A62F1A" w:rsidP="00A62F1A">
      <w:pPr>
        <w:pStyle w:val="ListParagraph"/>
        <w:numPr>
          <w:ilvl w:val="0"/>
          <w:numId w:val="4"/>
        </w:numPr>
        <w:rPr>
          <w:rFonts w:ascii="Times" w:hAnsi="Times" w:cs="Times New Roman"/>
          <w:b/>
          <w:bCs/>
        </w:rPr>
      </w:pPr>
      <w:r w:rsidRPr="00A62F1A">
        <w:rPr>
          <w:rFonts w:ascii="Times" w:hAnsi="Times"/>
          <w:b/>
          <w:bCs/>
          <w:color w:val="000000"/>
        </w:rPr>
        <w:t xml:space="preserve">Wheel of </w:t>
      </w:r>
      <w:r w:rsidR="005E6FB8">
        <w:rPr>
          <w:rFonts w:ascii="Times" w:hAnsi="Times"/>
          <w:b/>
          <w:bCs/>
          <w:color w:val="000000"/>
        </w:rPr>
        <w:t>A</w:t>
      </w:r>
      <w:r w:rsidRPr="00A62F1A">
        <w:rPr>
          <w:rFonts w:ascii="Times" w:hAnsi="Times"/>
          <w:b/>
          <w:bCs/>
          <w:color w:val="000000"/>
        </w:rPr>
        <w:t>ppreciation</w:t>
      </w:r>
      <w:r w:rsidR="00E219FC">
        <w:rPr>
          <w:rFonts w:ascii="Times" w:hAnsi="Times"/>
          <w:b/>
          <w:bCs/>
          <w:color w:val="000000"/>
        </w:rPr>
        <w:t xml:space="preserve"> </w:t>
      </w:r>
      <w:r w:rsidR="00E219FC" w:rsidRPr="00546C9C">
        <w:rPr>
          <w:rFonts w:ascii="Times New Roman" w:hAnsi="Times New Roman" w:cs="Times New Roman"/>
        </w:rPr>
        <w:t>–</w:t>
      </w:r>
      <w:r w:rsidR="00E219FC">
        <w:rPr>
          <w:rFonts w:ascii="Times New Roman" w:hAnsi="Times New Roman" w:cs="Times New Roman"/>
        </w:rPr>
        <w:t xml:space="preserve"> </w:t>
      </w:r>
      <w:r w:rsidRPr="00A62F1A">
        <w:rPr>
          <w:rFonts w:ascii="Times" w:hAnsi="Times"/>
          <w:color w:val="000000"/>
        </w:rPr>
        <w:t xml:space="preserve">A compilation of all people, opportunities, and contexts which add, and continue to add joy, meaning and quality to </w:t>
      </w:r>
      <w:proofErr w:type="spellStart"/>
      <w:r w:rsidRPr="00A62F1A">
        <w:rPr>
          <w:rFonts w:ascii="Times" w:hAnsi="Times"/>
          <w:color w:val="000000"/>
        </w:rPr>
        <w:t>a</w:t>
      </w:r>
      <w:proofErr w:type="spellEnd"/>
      <w:r w:rsidRPr="00A62F1A">
        <w:rPr>
          <w:rFonts w:ascii="Times" w:hAnsi="Times"/>
          <w:color w:val="000000"/>
        </w:rPr>
        <w:t xml:space="preserve"> individual’s life (</w:t>
      </w:r>
      <w:proofErr w:type="spellStart"/>
      <w:r w:rsidR="002111AC" w:rsidRPr="00A62F1A">
        <w:rPr>
          <w:rFonts w:ascii="Times" w:hAnsi="Times"/>
          <w:color w:val="000000"/>
        </w:rPr>
        <w:t>O</w:t>
      </w:r>
      <w:r w:rsidR="0027537F">
        <w:rPr>
          <w:rFonts w:ascii="Times" w:hAnsi="Times"/>
          <w:color w:val="000000"/>
        </w:rPr>
        <w:t>r</w:t>
      </w:r>
      <w:r w:rsidR="002111AC" w:rsidRPr="00A62F1A">
        <w:rPr>
          <w:rFonts w:ascii="Times" w:hAnsi="Times"/>
          <w:color w:val="000000"/>
        </w:rPr>
        <w:t>lick</w:t>
      </w:r>
      <w:proofErr w:type="spellEnd"/>
      <w:r w:rsidRPr="00A62F1A">
        <w:rPr>
          <w:rFonts w:ascii="Times" w:hAnsi="Times"/>
          <w:color w:val="000000"/>
        </w:rPr>
        <w:t>, 20</w:t>
      </w:r>
      <w:r w:rsidR="002111AC">
        <w:rPr>
          <w:rFonts w:ascii="Times" w:hAnsi="Times"/>
          <w:color w:val="000000"/>
        </w:rPr>
        <w:t xml:space="preserve">21, </w:t>
      </w:r>
      <w:r w:rsidR="00265B4B">
        <w:rPr>
          <w:rFonts w:ascii="Times" w:hAnsi="Times"/>
          <w:color w:val="000000"/>
        </w:rPr>
        <w:t xml:space="preserve">p. </w:t>
      </w:r>
      <w:r w:rsidR="002111AC">
        <w:rPr>
          <w:rFonts w:ascii="Times" w:hAnsi="Times"/>
          <w:color w:val="000000"/>
        </w:rPr>
        <w:t>45</w:t>
      </w:r>
      <w:r w:rsidRPr="00A62F1A">
        <w:rPr>
          <w:rFonts w:ascii="Times" w:hAnsi="Times"/>
          <w:color w:val="000000"/>
        </w:rPr>
        <w:t>)</w:t>
      </w:r>
      <w:r w:rsidR="002111AC">
        <w:rPr>
          <w:rFonts w:ascii="Times" w:hAnsi="Times"/>
          <w:color w:val="000000"/>
        </w:rPr>
        <w:t xml:space="preserve">. </w:t>
      </w:r>
    </w:p>
    <w:p w14:paraId="4D8F9C29" w14:textId="77777777" w:rsidR="00A62F1A" w:rsidRPr="00A62F1A" w:rsidRDefault="00A62F1A" w:rsidP="00A62F1A">
      <w:pPr>
        <w:pStyle w:val="ListParagraph"/>
        <w:rPr>
          <w:rFonts w:ascii="Times" w:hAnsi="Times"/>
          <w:b/>
          <w:bCs/>
          <w:color w:val="000000"/>
        </w:rPr>
      </w:pPr>
    </w:p>
    <w:p w14:paraId="3DC54D05" w14:textId="77777777" w:rsidR="00A62F1A" w:rsidRPr="00A62F1A" w:rsidRDefault="00A62F1A" w:rsidP="00A62F1A">
      <w:pPr>
        <w:pStyle w:val="ListParagraph"/>
        <w:rPr>
          <w:rFonts w:ascii="Times" w:hAnsi="Times"/>
          <w:b/>
          <w:bCs/>
          <w:color w:val="000000"/>
        </w:rPr>
      </w:pPr>
    </w:p>
    <w:p w14:paraId="0AAD1BDE" w14:textId="77777777" w:rsidR="00A62F1A" w:rsidRPr="00A62F1A" w:rsidRDefault="00A62F1A" w:rsidP="00A62F1A">
      <w:pPr>
        <w:pStyle w:val="ListParagraph"/>
        <w:rPr>
          <w:rFonts w:ascii="Times" w:hAnsi="Times"/>
          <w:b/>
          <w:bCs/>
        </w:rPr>
      </w:pPr>
    </w:p>
    <w:p w14:paraId="314C905C" w14:textId="77777777" w:rsidR="00A62F1A" w:rsidRPr="00A62F1A" w:rsidRDefault="00A62F1A" w:rsidP="00A62F1A">
      <w:pPr>
        <w:pStyle w:val="ListParagraph"/>
        <w:rPr>
          <w:rFonts w:ascii="Times" w:hAnsi="Times"/>
          <w:b/>
          <w:bCs/>
        </w:rPr>
      </w:pPr>
    </w:p>
    <w:p w14:paraId="25108150" w14:textId="77777777" w:rsidR="00A62F1A" w:rsidRPr="00A62F1A" w:rsidRDefault="00A62F1A" w:rsidP="00A62F1A">
      <w:pPr>
        <w:pStyle w:val="ListParagraph"/>
        <w:rPr>
          <w:rFonts w:ascii="Times" w:hAnsi="Times"/>
          <w:b/>
          <w:bCs/>
        </w:rPr>
      </w:pPr>
    </w:p>
    <w:p w14:paraId="31731A5F" w14:textId="7349ED06" w:rsidR="00FC743F" w:rsidRPr="00037A53" w:rsidRDefault="00FC743F" w:rsidP="00342A6D">
      <w:pPr>
        <w:spacing w:line="480" w:lineRule="auto"/>
        <w:rPr>
          <w:rFonts w:ascii="Times" w:hAnsi="Times"/>
        </w:rPr>
      </w:pPr>
    </w:p>
    <w:p w14:paraId="74EB97A8" w14:textId="0AED2AC8" w:rsidR="00FC743F" w:rsidRPr="00037A53" w:rsidRDefault="00FC743F" w:rsidP="00342A6D">
      <w:pPr>
        <w:spacing w:line="480" w:lineRule="auto"/>
        <w:rPr>
          <w:rFonts w:ascii="Times" w:hAnsi="Times"/>
        </w:rPr>
      </w:pPr>
      <w:r w:rsidRPr="00037A53">
        <w:rPr>
          <w:rFonts w:ascii="Times" w:hAnsi="Times"/>
        </w:rPr>
        <w:t xml:space="preserve"> </w:t>
      </w:r>
    </w:p>
    <w:p w14:paraId="6AB0507A" w14:textId="77777777" w:rsidR="00342A6D" w:rsidRPr="00037A53" w:rsidRDefault="00342A6D" w:rsidP="00B43CF5">
      <w:pPr>
        <w:spacing w:line="480" w:lineRule="auto"/>
        <w:jc w:val="center"/>
        <w:rPr>
          <w:rFonts w:ascii="Times" w:hAnsi="Times"/>
          <w:b/>
          <w:bCs/>
        </w:rPr>
      </w:pPr>
    </w:p>
    <w:p w14:paraId="32437AFD" w14:textId="77777777" w:rsidR="00B43CF5" w:rsidRPr="00037A53" w:rsidRDefault="00B43CF5" w:rsidP="00B43CF5">
      <w:pPr>
        <w:spacing w:line="480" w:lineRule="auto"/>
        <w:rPr>
          <w:rFonts w:ascii="Times" w:hAnsi="Times"/>
          <w:b/>
          <w:bCs/>
        </w:rPr>
      </w:pPr>
    </w:p>
    <w:p w14:paraId="4074133C" w14:textId="414DB243" w:rsidR="009A4E49" w:rsidRPr="00037A53" w:rsidRDefault="004C1BBD" w:rsidP="00A62F1A">
      <w:pPr>
        <w:spacing w:line="480" w:lineRule="auto"/>
        <w:rPr>
          <w:rFonts w:ascii="Times" w:hAnsi="Times"/>
          <w:b/>
          <w:bCs/>
        </w:rPr>
      </w:pPr>
      <w:r w:rsidRPr="00037A53">
        <w:rPr>
          <w:rFonts w:ascii="Times" w:hAnsi="Times"/>
          <w:b/>
          <w:bCs/>
        </w:rPr>
        <w:tab/>
      </w:r>
    </w:p>
    <w:p w14:paraId="3D758DCF" w14:textId="35C3EE96" w:rsidR="00CF159E" w:rsidRPr="00037A53" w:rsidRDefault="00CF159E" w:rsidP="0032637A">
      <w:pPr>
        <w:jc w:val="both"/>
        <w:rPr>
          <w:rFonts w:ascii="Times" w:hAnsi="Times"/>
        </w:rPr>
      </w:pPr>
    </w:p>
    <w:p w14:paraId="38A4C7C9" w14:textId="77777777" w:rsidR="00453888" w:rsidRPr="00037A53" w:rsidRDefault="00453888" w:rsidP="0032637A">
      <w:pPr>
        <w:jc w:val="both"/>
        <w:rPr>
          <w:rFonts w:ascii="Times" w:hAnsi="Times"/>
        </w:rPr>
      </w:pPr>
    </w:p>
    <w:p w14:paraId="69CB6988" w14:textId="77777777" w:rsidR="00B67E80" w:rsidRPr="00037A53" w:rsidRDefault="00B67E80">
      <w:pPr>
        <w:jc w:val="both"/>
        <w:rPr>
          <w:rFonts w:ascii="Times" w:hAnsi="Times"/>
        </w:rPr>
      </w:pPr>
    </w:p>
    <w:sectPr w:rsidR="00B67E80" w:rsidRPr="00037A53" w:rsidSect="007D3999">
      <w:headerReference w:type="even" r:id="rId7"/>
      <w:headerReference w:type="default" r:id="rId8"/>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29F31" w14:textId="77777777" w:rsidR="00803818" w:rsidRDefault="00803818" w:rsidP="009A4E49">
      <w:r>
        <w:separator/>
      </w:r>
    </w:p>
  </w:endnote>
  <w:endnote w:type="continuationSeparator" w:id="0">
    <w:p w14:paraId="1EABC3D2" w14:textId="77777777" w:rsidR="00803818" w:rsidRDefault="00803818" w:rsidP="009A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4065008"/>
      <w:docPartObj>
        <w:docPartGallery w:val="Page Numbers (Bottom of Page)"/>
        <w:docPartUnique/>
      </w:docPartObj>
    </w:sdtPr>
    <w:sdtContent>
      <w:p w14:paraId="53F40DD5" w14:textId="6A69608A" w:rsidR="004904B7" w:rsidRDefault="004904B7" w:rsidP="00133F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84AD2A" w14:textId="77777777" w:rsidR="004904B7" w:rsidRDefault="004904B7" w:rsidP="004904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C76FA" w14:textId="77777777" w:rsidR="004904B7" w:rsidRDefault="004904B7" w:rsidP="004904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23B1" w14:textId="77777777" w:rsidR="00803818" w:rsidRDefault="00803818" w:rsidP="009A4E49">
      <w:r>
        <w:separator/>
      </w:r>
    </w:p>
  </w:footnote>
  <w:footnote w:type="continuationSeparator" w:id="0">
    <w:p w14:paraId="2B7F3046" w14:textId="77777777" w:rsidR="00803818" w:rsidRDefault="00803818" w:rsidP="009A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8393646"/>
      <w:docPartObj>
        <w:docPartGallery w:val="Page Numbers (Top of Page)"/>
        <w:docPartUnique/>
      </w:docPartObj>
    </w:sdtPr>
    <w:sdtContent>
      <w:p w14:paraId="376ECCCE" w14:textId="3E4EA220" w:rsidR="000E487F" w:rsidRDefault="000E487F" w:rsidP="000E48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CD84DD" w14:textId="77777777" w:rsidR="000E487F" w:rsidRDefault="000E487F" w:rsidP="000E48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69989"/>
      <w:docPartObj>
        <w:docPartGallery w:val="Page Numbers (Top of Page)"/>
        <w:docPartUnique/>
      </w:docPartObj>
    </w:sdtPr>
    <w:sdtContent>
      <w:p w14:paraId="6C489F09" w14:textId="4CFBDECD" w:rsidR="000E487F" w:rsidRDefault="000E487F" w:rsidP="00B569F9">
        <w:pPr>
          <w:pStyle w:val="Header"/>
          <w:framePr w:wrap="none" w:vAnchor="text" w:hAnchor="margin" w:xAlign="right" w:y="1"/>
          <w:rPr>
            <w:rStyle w:val="PageNumber"/>
          </w:rPr>
        </w:pPr>
        <w:r w:rsidRPr="0066076A">
          <w:rPr>
            <w:rStyle w:val="PageNumber"/>
            <w:rFonts w:ascii="Times" w:hAnsi="Times"/>
          </w:rPr>
          <w:fldChar w:fldCharType="begin"/>
        </w:r>
        <w:r w:rsidRPr="0066076A">
          <w:rPr>
            <w:rStyle w:val="PageNumber"/>
            <w:rFonts w:ascii="Times" w:hAnsi="Times"/>
          </w:rPr>
          <w:instrText xml:space="preserve"> PAGE </w:instrText>
        </w:r>
        <w:r w:rsidRPr="0066076A">
          <w:rPr>
            <w:rStyle w:val="PageNumber"/>
            <w:rFonts w:ascii="Times" w:hAnsi="Times"/>
          </w:rPr>
          <w:fldChar w:fldCharType="separate"/>
        </w:r>
        <w:r w:rsidRPr="0066076A">
          <w:rPr>
            <w:rStyle w:val="PageNumber"/>
            <w:rFonts w:ascii="Times" w:hAnsi="Times"/>
            <w:noProof/>
          </w:rPr>
          <w:t>10</w:t>
        </w:r>
        <w:r w:rsidRPr="0066076A">
          <w:rPr>
            <w:rStyle w:val="PageNumber"/>
            <w:rFonts w:ascii="Times" w:hAnsi="Times"/>
          </w:rPr>
          <w:fldChar w:fldCharType="end"/>
        </w:r>
      </w:p>
    </w:sdtContent>
  </w:sdt>
  <w:p w14:paraId="144D15AD" w14:textId="0201BB1C" w:rsidR="009A4E49" w:rsidRPr="0066076A" w:rsidRDefault="005276D5">
    <w:pPr>
      <w:pStyle w:val="Header"/>
      <w:rPr>
        <w:rFonts w:ascii="Times" w:hAnsi="Times"/>
      </w:rPr>
    </w:pPr>
    <w:r w:rsidRPr="0066076A">
      <w:rPr>
        <w:rFonts w:ascii="Times" w:hAnsi="Times"/>
      </w:rPr>
      <w:t xml:space="preserve">UNDERSCORE OF LIGHT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189C"/>
    <w:multiLevelType w:val="hybridMultilevel"/>
    <w:tmpl w:val="BC323D68"/>
    <w:lvl w:ilvl="0" w:tplc="07DCE42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8F66B3"/>
    <w:multiLevelType w:val="hybridMultilevel"/>
    <w:tmpl w:val="9392D4EC"/>
    <w:lvl w:ilvl="0" w:tplc="4762FDC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14E10"/>
    <w:multiLevelType w:val="multilevel"/>
    <w:tmpl w:val="911EC06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9E682D"/>
    <w:multiLevelType w:val="hybridMultilevel"/>
    <w:tmpl w:val="1B1C76C6"/>
    <w:lvl w:ilvl="0" w:tplc="0BE46A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883548">
    <w:abstractNumId w:val="0"/>
  </w:num>
  <w:num w:numId="2" w16cid:durableId="897134361">
    <w:abstractNumId w:val="1"/>
  </w:num>
  <w:num w:numId="3" w16cid:durableId="1279802868">
    <w:abstractNumId w:val="2"/>
  </w:num>
  <w:num w:numId="4" w16cid:durableId="391319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9E"/>
    <w:rsid w:val="00005E26"/>
    <w:rsid w:val="00023A8E"/>
    <w:rsid w:val="00037A53"/>
    <w:rsid w:val="0005546A"/>
    <w:rsid w:val="000900C2"/>
    <w:rsid w:val="000C4811"/>
    <w:rsid w:val="000C560E"/>
    <w:rsid w:val="000D1537"/>
    <w:rsid w:val="000E487F"/>
    <w:rsid w:val="00102BDC"/>
    <w:rsid w:val="00112CAA"/>
    <w:rsid w:val="001308A2"/>
    <w:rsid w:val="00137F2B"/>
    <w:rsid w:val="00141297"/>
    <w:rsid w:val="00147D07"/>
    <w:rsid w:val="00166C29"/>
    <w:rsid w:val="00176476"/>
    <w:rsid w:val="001820BE"/>
    <w:rsid w:val="00197F7E"/>
    <w:rsid w:val="001C37F9"/>
    <w:rsid w:val="001C6731"/>
    <w:rsid w:val="001D6D72"/>
    <w:rsid w:val="001E4422"/>
    <w:rsid w:val="001F6590"/>
    <w:rsid w:val="002111AC"/>
    <w:rsid w:val="00222C5C"/>
    <w:rsid w:val="00226E91"/>
    <w:rsid w:val="002436BE"/>
    <w:rsid w:val="00265B4B"/>
    <w:rsid w:val="0027537F"/>
    <w:rsid w:val="00276FD7"/>
    <w:rsid w:val="00285E28"/>
    <w:rsid w:val="002C52AC"/>
    <w:rsid w:val="002E4EEB"/>
    <w:rsid w:val="002E74CC"/>
    <w:rsid w:val="00307A65"/>
    <w:rsid w:val="0032637A"/>
    <w:rsid w:val="00342A6D"/>
    <w:rsid w:val="003448BA"/>
    <w:rsid w:val="00351C6A"/>
    <w:rsid w:val="00361FCE"/>
    <w:rsid w:val="00367716"/>
    <w:rsid w:val="003C363D"/>
    <w:rsid w:val="003D08E9"/>
    <w:rsid w:val="003D10CB"/>
    <w:rsid w:val="003E4BFC"/>
    <w:rsid w:val="003F0C19"/>
    <w:rsid w:val="003F5905"/>
    <w:rsid w:val="004205A0"/>
    <w:rsid w:val="004410F0"/>
    <w:rsid w:val="00442599"/>
    <w:rsid w:val="00453888"/>
    <w:rsid w:val="00465DE2"/>
    <w:rsid w:val="00475BD8"/>
    <w:rsid w:val="004904B7"/>
    <w:rsid w:val="004A76CC"/>
    <w:rsid w:val="004C008B"/>
    <w:rsid w:val="004C1BBD"/>
    <w:rsid w:val="004E0814"/>
    <w:rsid w:val="004E73EB"/>
    <w:rsid w:val="005276D5"/>
    <w:rsid w:val="00541E0E"/>
    <w:rsid w:val="00580D19"/>
    <w:rsid w:val="005D6BAB"/>
    <w:rsid w:val="005E6FB8"/>
    <w:rsid w:val="005F544C"/>
    <w:rsid w:val="00600C16"/>
    <w:rsid w:val="00613628"/>
    <w:rsid w:val="00621D55"/>
    <w:rsid w:val="006276A9"/>
    <w:rsid w:val="00651982"/>
    <w:rsid w:val="00657D57"/>
    <w:rsid w:val="00657E44"/>
    <w:rsid w:val="0066076A"/>
    <w:rsid w:val="00676D4E"/>
    <w:rsid w:val="00676DF8"/>
    <w:rsid w:val="006A155E"/>
    <w:rsid w:val="006A585E"/>
    <w:rsid w:val="006D32B7"/>
    <w:rsid w:val="006D7B6B"/>
    <w:rsid w:val="00717B66"/>
    <w:rsid w:val="007205B2"/>
    <w:rsid w:val="007232FD"/>
    <w:rsid w:val="007359C6"/>
    <w:rsid w:val="007526E8"/>
    <w:rsid w:val="00756B96"/>
    <w:rsid w:val="007612AD"/>
    <w:rsid w:val="0077246B"/>
    <w:rsid w:val="00775B7B"/>
    <w:rsid w:val="007901F7"/>
    <w:rsid w:val="007B042C"/>
    <w:rsid w:val="007D389A"/>
    <w:rsid w:val="007D3999"/>
    <w:rsid w:val="00803818"/>
    <w:rsid w:val="008124A0"/>
    <w:rsid w:val="00866B8C"/>
    <w:rsid w:val="0087356F"/>
    <w:rsid w:val="008844CE"/>
    <w:rsid w:val="00885638"/>
    <w:rsid w:val="0088609D"/>
    <w:rsid w:val="0089029C"/>
    <w:rsid w:val="00894563"/>
    <w:rsid w:val="008A178A"/>
    <w:rsid w:val="008A730D"/>
    <w:rsid w:val="008C72A5"/>
    <w:rsid w:val="008F1C51"/>
    <w:rsid w:val="00901A4F"/>
    <w:rsid w:val="009126D4"/>
    <w:rsid w:val="00912A16"/>
    <w:rsid w:val="00933AFC"/>
    <w:rsid w:val="00941AC9"/>
    <w:rsid w:val="0098008C"/>
    <w:rsid w:val="00996B4A"/>
    <w:rsid w:val="009A24A8"/>
    <w:rsid w:val="009A4E49"/>
    <w:rsid w:val="009E6C82"/>
    <w:rsid w:val="009F24FD"/>
    <w:rsid w:val="009F7FA9"/>
    <w:rsid w:val="00A1077F"/>
    <w:rsid w:val="00A62F1A"/>
    <w:rsid w:val="00A63228"/>
    <w:rsid w:val="00AB690C"/>
    <w:rsid w:val="00AC209A"/>
    <w:rsid w:val="00AD0EDD"/>
    <w:rsid w:val="00AD129C"/>
    <w:rsid w:val="00AF6E93"/>
    <w:rsid w:val="00B07620"/>
    <w:rsid w:val="00B1109F"/>
    <w:rsid w:val="00B1115E"/>
    <w:rsid w:val="00B123F2"/>
    <w:rsid w:val="00B35A07"/>
    <w:rsid w:val="00B37721"/>
    <w:rsid w:val="00B43CF5"/>
    <w:rsid w:val="00B60429"/>
    <w:rsid w:val="00B6179D"/>
    <w:rsid w:val="00B64655"/>
    <w:rsid w:val="00B67E80"/>
    <w:rsid w:val="00B70FAE"/>
    <w:rsid w:val="00B77646"/>
    <w:rsid w:val="00BF3B12"/>
    <w:rsid w:val="00BF57D7"/>
    <w:rsid w:val="00BF5D85"/>
    <w:rsid w:val="00C10016"/>
    <w:rsid w:val="00C36C27"/>
    <w:rsid w:val="00C67A21"/>
    <w:rsid w:val="00C8228D"/>
    <w:rsid w:val="00C84F65"/>
    <w:rsid w:val="00C9473D"/>
    <w:rsid w:val="00CB34FC"/>
    <w:rsid w:val="00CB4C28"/>
    <w:rsid w:val="00CC4659"/>
    <w:rsid w:val="00CD5CE3"/>
    <w:rsid w:val="00CE0A3E"/>
    <w:rsid w:val="00CF159E"/>
    <w:rsid w:val="00CF679C"/>
    <w:rsid w:val="00CF6C15"/>
    <w:rsid w:val="00D05686"/>
    <w:rsid w:val="00D31C31"/>
    <w:rsid w:val="00D510D6"/>
    <w:rsid w:val="00D7072C"/>
    <w:rsid w:val="00D710AF"/>
    <w:rsid w:val="00D7422C"/>
    <w:rsid w:val="00D85121"/>
    <w:rsid w:val="00DA5F56"/>
    <w:rsid w:val="00DF3FA1"/>
    <w:rsid w:val="00DF7289"/>
    <w:rsid w:val="00E128F2"/>
    <w:rsid w:val="00E219FC"/>
    <w:rsid w:val="00E369B9"/>
    <w:rsid w:val="00E510AD"/>
    <w:rsid w:val="00E55802"/>
    <w:rsid w:val="00E74F7F"/>
    <w:rsid w:val="00E74F85"/>
    <w:rsid w:val="00E87900"/>
    <w:rsid w:val="00EA3EEC"/>
    <w:rsid w:val="00EA4456"/>
    <w:rsid w:val="00EE20B9"/>
    <w:rsid w:val="00EF0CAC"/>
    <w:rsid w:val="00EF23EA"/>
    <w:rsid w:val="00F034A5"/>
    <w:rsid w:val="00F10B6E"/>
    <w:rsid w:val="00F23FAA"/>
    <w:rsid w:val="00F26DAF"/>
    <w:rsid w:val="00F33143"/>
    <w:rsid w:val="00F37310"/>
    <w:rsid w:val="00F500AF"/>
    <w:rsid w:val="00F55384"/>
    <w:rsid w:val="00F556D6"/>
    <w:rsid w:val="00FA29FF"/>
    <w:rsid w:val="00FA336B"/>
    <w:rsid w:val="00FA6988"/>
    <w:rsid w:val="00FC3100"/>
    <w:rsid w:val="00FC4888"/>
    <w:rsid w:val="00FC5DB4"/>
    <w:rsid w:val="00FC7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D22D"/>
  <w15:chartTrackingRefBased/>
  <w15:docId w15:val="{1610CB8F-F85B-2842-AA3E-270A8BAE5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E49"/>
    <w:pPr>
      <w:tabs>
        <w:tab w:val="center" w:pos="4513"/>
        <w:tab w:val="right" w:pos="9026"/>
      </w:tabs>
    </w:pPr>
  </w:style>
  <w:style w:type="character" w:customStyle="1" w:styleId="HeaderChar">
    <w:name w:val="Header Char"/>
    <w:basedOn w:val="DefaultParagraphFont"/>
    <w:link w:val="Header"/>
    <w:uiPriority w:val="99"/>
    <w:rsid w:val="009A4E49"/>
  </w:style>
  <w:style w:type="paragraph" w:styleId="Footer">
    <w:name w:val="footer"/>
    <w:basedOn w:val="Normal"/>
    <w:link w:val="FooterChar"/>
    <w:uiPriority w:val="99"/>
    <w:unhideWhenUsed/>
    <w:rsid w:val="009A4E49"/>
    <w:pPr>
      <w:tabs>
        <w:tab w:val="center" w:pos="4513"/>
        <w:tab w:val="right" w:pos="9026"/>
      </w:tabs>
    </w:pPr>
  </w:style>
  <w:style w:type="character" w:customStyle="1" w:styleId="FooterChar">
    <w:name w:val="Footer Char"/>
    <w:basedOn w:val="DefaultParagraphFont"/>
    <w:link w:val="Footer"/>
    <w:uiPriority w:val="99"/>
    <w:rsid w:val="009A4E49"/>
  </w:style>
  <w:style w:type="paragraph" w:styleId="ListParagraph">
    <w:name w:val="List Paragraph"/>
    <w:basedOn w:val="Normal"/>
    <w:uiPriority w:val="34"/>
    <w:qFormat/>
    <w:rsid w:val="004E0814"/>
    <w:pPr>
      <w:ind w:left="720"/>
      <w:contextualSpacing/>
    </w:pPr>
  </w:style>
  <w:style w:type="character" w:customStyle="1" w:styleId="textlayer--absolute">
    <w:name w:val="textlayer--absolute"/>
    <w:basedOn w:val="DefaultParagraphFont"/>
    <w:rsid w:val="003448BA"/>
  </w:style>
  <w:style w:type="paragraph" w:styleId="NormalWeb">
    <w:name w:val="Normal (Web)"/>
    <w:basedOn w:val="Normal"/>
    <w:uiPriority w:val="99"/>
    <w:unhideWhenUsed/>
    <w:rsid w:val="00351C6A"/>
    <w:pPr>
      <w:spacing w:before="100" w:beforeAutospacing="1" w:after="100" w:afterAutospacing="1"/>
    </w:pPr>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4904B7"/>
  </w:style>
  <w:style w:type="character" w:customStyle="1" w:styleId="titlename">
    <w:name w:val="titlename"/>
    <w:basedOn w:val="DefaultParagraphFont"/>
    <w:rsid w:val="004C008B"/>
  </w:style>
  <w:style w:type="character" w:styleId="Hyperlink">
    <w:name w:val="Hyperlink"/>
    <w:basedOn w:val="DefaultParagraphFont"/>
    <w:uiPriority w:val="99"/>
    <w:unhideWhenUsed/>
    <w:rsid w:val="004C00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1000">
      <w:bodyDiv w:val="1"/>
      <w:marLeft w:val="0"/>
      <w:marRight w:val="0"/>
      <w:marTop w:val="0"/>
      <w:marBottom w:val="0"/>
      <w:divBdr>
        <w:top w:val="none" w:sz="0" w:space="0" w:color="auto"/>
        <w:left w:val="none" w:sz="0" w:space="0" w:color="auto"/>
        <w:bottom w:val="none" w:sz="0" w:space="0" w:color="auto"/>
        <w:right w:val="none" w:sz="0" w:space="0" w:color="auto"/>
      </w:divBdr>
    </w:div>
    <w:div w:id="425079010">
      <w:bodyDiv w:val="1"/>
      <w:marLeft w:val="0"/>
      <w:marRight w:val="0"/>
      <w:marTop w:val="0"/>
      <w:marBottom w:val="0"/>
      <w:divBdr>
        <w:top w:val="none" w:sz="0" w:space="0" w:color="auto"/>
        <w:left w:val="none" w:sz="0" w:space="0" w:color="auto"/>
        <w:bottom w:val="none" w:sz="0" w:space="0" w:color="auto"/>
        <w:right w:val="none" w:sz="0" w:space="0" w:color="auto"/>
      </w:divBdr>
    </w:div>
    <w:div w:id="1590501756">
      <w:bodyDiv w:val="1"/>
      <w:marLeft w:val="0"/>
      <w:marRight w:val="0"/>
      <w:marTop w:val="0"/>
      <w:marBottom w:val="0"/>
      <w:divBdr>
        <w:top w:val="none" w:sz="0" w:space="0" w:color="auto"/>
        <w:left w:val="none" w:sz="0" w:space="0" w:color="auto"/>
        <w:bottom w:val="none" w:sz="0" w:space="0" w:color="auto"/>
        <w:right w:val="none" w:sz="0" w:space="0" w:color="auto"/>
      </w:divBdr>
      <w:divsChild>
        <w:div w:id="1881045406">
          <w:marLeft w:val="0"/>
          <w:marRight w:val="0"/>
          <w:marTop w:val="0"/>
          <w:marBottom w:val="0"/>
          <w:divBdr>
            <w:top w:val="none" w:sz="0" w:space="0" w:color="auto"/>
            <w:left w:val="none" w:sz="0" w:space="0" w:color="auto"/>
            <w:bottom w:val="none" w:sz="0" w:space="0" w:color="auto"/>
            <w:right w:val="none" w:sz="0" w:space="0" w:color="auto"/>
          </w:divBdr>
          <w:divsChild>
            <w:div w:id="243148058">
              <w:marLeft w:val="0"/>
              <w:marRight w:val="0"/>
              <w:marTop w:val="0"/>
              <w:marBottom w:val="0"/>
              <w:divBdr>
                <w:top w:val="none" w:sz="0" w:space="0" w:color="auto"/>
                <w:left w:val="none" w:sz="0" w:space="0" w:color="auto"/>
                <w:bottom w:val="none" w:sz="0" w:space="0" w:color="auto"/>
                <w:right w:val="none" w:sz="0" w:space="0" w:color="auto"/>
              </w:divBdr>
              <w:divsChild>
                <w:div w:id="1152721729">
                  <w:marLeft w:val="0"/>
                  <w:marRight w:val="0"/>
                  <w:marTop w:val="0"/>
                  <w:marBottom w:val="0"/>
                  <w:divBdr>
                    <w:top w:val="none" w:sz="0" w:space="0" w:color="auto"/>
                    <w:left w:val="none" w:sz="0" w:space="0" w:color="auto"/>
                    <w:bottom w:val="none" w:sz="0" w:space="0" w:color="auto"/>
                    <w:right w:val="none" w:sz="0" w:space="0" w:color="auto"/>
                  </w:divBdr>
                  <w:divsChild>
                    <w:div w:id="6541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47745">
      <w:bodyDiv w:val="1"/>
      <w:marLeft w:val="0"/>
      <w:marRight w:val="0"/>
      <w:marTop w:val="0"/>
      <w:marBottom w:val="0"/>
      <w:divBdr>
        <w:top w:val="none" w:sz="0" w:space="0" w:color="auto"/>
        <w:left w:val="none" w:sz="0" w:space="0" w:color="auto"/>
        <w:bottom w:val="none" w:sz="0" w:space="0" w:color="auto"/>
        <w:right w:val="none" w:sz="0" w:space="0" w:color="auto"/>
      </w:divBdr>
      <w:divsChild>
        <w:div w:id="1902594269">
          <w:marLeft w:val="0"/>
          <w:marRight w:val="0"/>
          <w:marTop w:val="0"/>
          <w:marBottom w:val="0"/>
          <w:divBdr>
            <w:top w:val="none" w:sz="0" w:space="0" w:color="auto"/>
            <w:left w:val="none" w:sz="0" w:space="0" w:color="auto"/>
            <w:bottom w:val="none" w:sz="0" w:space="0" w:color="auto"/>
            <w:right w:val="none" w:sz="0" w:space="0" w:color="auto"/>
          </w:divBdr>
          <w:divsChild>
            <w:div w:id="1604261749">
              <w:marLeft w:val="0"/>
              <w:marRight w:val="0"/>
              <w:marTop w:val="0"/>
              <w:marBottom w:val="0"/>
              <w:divBdr>
                <w:top w:val="none" w:sz="0" w:space="0" w:color="auto"/>
                <w:left w:val="none" w:sz="0" w:space="0" w:color="auto"/>
                <w:bottom w:val="none" w:sz="0" w:space="0" w:color="auto"/>
                <w:right w:val="none" w:sz="0" w:space="0" w:color="auto"/>
              </w:divBdr>
              <w:divsChild>
                <w:div w:id="7737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856</TotalTime>
  <Pages>11</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Sarat Chandran</dc:creator>
  <cp:keywords/>
  <dc:description/>
  <cp:lastModifiedBy>Ernie Ortiz</cp:lastModifiedBy>
  <cp:revision>53</cp:revision>
  <dcterms:created xsi:type="dcterms:W3CDTF">2022-11-06T01:44:00Z</dcterms:created>
  <dcterms:modified xsi:type="dcterms:W3CDTF">2022-11-21T23:30:00Z</dcterms:modified>
</cp:coreProperties>
</file>